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C9232" w14:textId="1B5AC266" w:rsidR="00D54500" w:rsidRPr="00D54500" w:rsidRDefault="62ED7B75" w:rsidP="00D54500">
      <w:r>
        <w:t>To ensure warranty eligibility, each job must be approved by American WeatherStar before it begins.</w:t>
      </w:r>
    </w:p>
    <w:p w14:paraId="33567C9F" w14:textId="08F25512" w:rsidR="00D54500" w:rsidRPr="00D54500" w:rsidRDefault="00D54500" w:rsidP="00B21407">
      <w:pPr>
        <w:pStyle w:val="Heading1"/>
      </w:pPr>
      <w:r w:rsidRPr="00D54500">
        <w:t>GENERAL</w:t>
      </w:r>
    </w:p>
    <w:p w14:paraId="09E38B7F" w14:textId="1D4A2685" w:rsidR="00D54500" w:rsidRPr="00D54500" w:rsidRDefault="00D54500" w:rsidP="00B21407">
      <w:pPr>
        <w:pStyle w:val="Heading2"/>
      </w:pPr>
      <w:r w:rsidRPr="00D54500">
        <w:t>DESCRIPTION</w:t>
      </w:r>
    </w:p>
    <w:p w14:paraId="796B43D3" w14:textId="11AA12D2" w:rsidR="00D54500" w:rsidRPr="00D54500" w:rsidRDefault="38BD3CA5" w:rsidP="00B21407">
      <w:pPr>
        <w:pStyle w:val="ListParagraph"/>
      </w:pPr>
      <w:r>
        <w:t xml:space="preserve">The intention of this guideline is to outline the procedures for the application of American WeatherStar reflective roof coatings for the purpose of coating </w:t>
      </w:r>
      <w:r w:rsidRPr="38BD3CA5">
        <w:rPr>
          <w:b/>
          <w:bCs/>
        </w:rPr>
        <w:t>SMOOTH AND GRAVEL BUILT-UP ROOF SURFACE.</w:t>
      </w:r>
      <w:r>
        <w:t xml:space="preserve"> These suggested guidelines describe materials, methods, and conditions necessary for the proper application of the American WeatherStar roof coating system. Actual application requirements may vary and are the responsibility of the contractor.</w:t>
      </w:r>
    </w:p>
    <w:p w14:paraId="2315FACD" w14:textId="77777777" w:rsidR="00D54500" w:rsidRPr="00D54500" w:rsidRDefault="00D54500" w:rsidP="00B21407">
      <w:pPr>
        <w:pStyle w:val="ListParagraph"/>
      </w:pPr>
      <w:r w:rsidRPr="00D54500">
        <w:t>This guideline may not outline all procedures for preparation and finishing of penetrations, drains, flashings, etc. This work should be outlined separately by the contractor before the work commences and shall be performed observing good trade practices.</w:t>
      </w:r>
    </w:p>
    <w:p w14:paraId="1D435BC6" w14:textId="6B45CC9C" w:rsidR="00D54500" w:rsidRPr="00D54500" w:rsidRDefault="00D54500" w:rsidP="00B21407">
      <w:pPr>
        <w:pStyle w:val="Heading2"/>
      </w:pPr>
      <w:r w:rsidRPr="00D54500">
        <w:t>APPROVED APPLICATOR</w:t>
      </w:r>
    </w:p>
    <w:p w14:paraId="3C24717A" w14:textId="746EA600" w:rsidR="00D54500" w:rsidRPr="00D54500" w:rsidRDefault="00D54500" w:rsidP="00B21407">
      <w:pPr>
        <w:ind w:left="720"/>
      </w:pPr>
      <w:r w:rsidRPr="00D54500">
        <w:t xml:space="preserve">All American WeatherStar products shall be applied by a single, experienced, and competent </w:t>
      </w:r>
      <w:r w:rsidR="00B21407">
        <w:t>c</w:t>
      </w:r>
      <w:r w:rsidRPr="00D54500">
        <w:t>ontractor approved by American WeatherStar.</w:t>
      </w:r>
    </w:p>
    <w:p w14:paraId="60157BF1" w14:textId="6C7E516D" w:rsidR="00D54500" w:rsidRPr="00D54500" w:rsidRDefault="00D54500" w:rsidP="00B21407">
      <w:pPr>
        <w:pStyle w:val="Heading1"/>
      </w:pPr>
      <w:r w:rsidRPr="00D54500">
        <w:t>PRODUCTS</w:t>
      </w:r>
    </w:p>
    <w:p w14:paraId="177116BD" w14:textId="667A8410" w:rsidR="00D54500" w:rsidRPr="00D54500" w:rsidRDefault="00D54500" w:rsidP="00B21407">
      <w:pPr>
        <w:pStyle w:val="Heading2"/>
      </w:pPr>
      <w:r w:rsidRPr="00D54500">
        <w:t>COATINGS AND RELATED MATERIALS</w:t>
      </w:r>
    </w:p>
    <w:p w14:paraId="688205C8" w14:textId="77777777" w:rsidR="00D54500" w:rsidRPr="00D54500" w:rsidRDefault="00D54500" w:rsidP="00B21407">
      <w:pPr>
        <w:ind w:left="720"/>
      </w:pPr>
      <w:r w:rsidRPr="00D54500">
        <w:t>All materials used shall be manufactured by and or approved by American WeatherStar and shall meet the following specifications:</w:t>
      </w:r>
    </w:p>
    <w:p w14:paraId="2021BCF3" w14:textId="77777777" w:rsidR="00D54500" w:rsidRPr="00D54500" w:rsidRDefault="00D54500" w:rsidP="00B21407">
      <w:pPr>
        <w:pStyle w:val="Heading2"/>
      </w:pPr>
      <w:r w:rsidRPr="00D54500">
        <w:t>ELASTOMERIC COATING SYSTEM</w:t>
      </w:r>
    </w:p>
    <w:tbl>
      <w:tblPr>
        <w:tblStyle w:val="TableGrid"/>
        <w:tblW w:w="1008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0"/>
        <w:gridCol w:w="3910"/>
        <w:gridCol w:w="2900"/>
      </w:tblGrid>
      <w:tr w:rsidR="00D54500" w:rsidRPr="00D54500" w14:paraId="6A9D99AE" w14:textId="77777777" w:rsidTr="1713FDA0">
        <w:trPr>
          <w:trHeight w:val="2898"/>
        </w:trPr>
        <w:tc>
          <w:tcPr>
            <w:tcW w:w="3270" w:type="dxa"/>
          </w:tcPr>
          <w:p w14:paraId="0FB3B43A" w14:textId="5B10A967" w:rsidR="00D54500" w:rsidRPr="00B21407" w:rsidRDefault="1713FDA0" w:rsidP="1713FDA0">
            <w:pPr>
              <w:rPr>
                <w:sz w:val="16"/>
                <w:szCs w:val="16"/>
              </w:rPr>
            </w:pPr>
            <w:r w:rsidRPr="1713FDA0">
              <w:rPr>
                <w:rStyle w:val="Heading3Char"/>
              </w:rPr>
              <w:t>silicone brush grade 422</w:t>
            </w:r>
            <w:r w:rsidR="00693A5A">
              <w:br/>
            </w:r>
            <w:r w:rsidRPr="1713FDA0">
              <w:rPr>
                <w:sz w:val="16"/>
                <w:szCs w:val="16"/>
              </w:rPr>
              <w:t>Type: Silicone flashing material</w:t>
            </w:r>
            <w:r w:rsidR="00693A5A">
              <w:br/>
            </w:r>
            <w:r w:rsidRPr="1713FDA0">
              <w:rPr>
                <w:sz w:val="16"/>
                <w:szCs w:val="16"/>
              </w:rPr>
              <w:t>Elongation: &gt;275% at 73°F</w:t>
            </w:r>
          </w:p>
          <w:p w14:paraId="7C15DC53" w14:textId="712F80C9" w:rsidR="00D54500" w:rsidRPr="00B21407" w:rsidRDefault="00D54500" w:rsidP="00D54500">
            <w:pPr>
              <w:rPr>
                <w:sz w:val="16"/>
                <w:szCs w:val="16"/>
              </w:rPr>
            </w:pPr>
            <w:r w:rsidRPr="00B21407">
              <w:rPr>
                <w:sz w:val="16"/>
                <w:szCs w:val="16"/>
              </w:rPr>
              <w:t xml:space="preserve">Tensile strength: </w:t>
            </w:r>
            <w:r w:rsidR="008F24BC">
              <w:rPr>
                <w:sz w:val="16"/>
                <w:szCs w:val="16"/>
              </w:rPr>
              <w:t>130</w:t>
            </w:r>
            <w:r w:rsidRPr="00B21407">
              <w:rPr>
                <w:sz w:val="16"/>
                <w:szCs w:val="16"/>
              </w:rPr>
              <w:t xml:space="preserve"> psi at 73°F</w:t>
            </w:r>
          </w:p>
          <w:p w14:paraId="6DB25263" w14:textId="15559F86" w:rsidR="00D54500" w:rsidRPr="00B21407" w:rsidRDefault="00D54500" w:rsidP="00D54500">
            <w:pPr>
              <w:rPr>
                <w:sz w:val="16"/>
                <w:szCs w:val="16"/>
              </w:rPr>
            </w:pPr>
            <w:r w:rsidRPr="00B21407">
              <w:rPr>
                <w:sz w:val="16"/>
                <w:szCs w:val="16"/>
              </w:rPr>
              <w:t xml:space="preserve">Volume solids: 96% ± </w:t>
            </w:r>
            <w:r w:rsidR="00321D0C">
              <w:rPr>
                <w:sz w:val="16"/>
                <w:szCs w:val="16"/>
              </w:rPr>
              <w:t>3</w:t>
            </w:r>
            <w:r w:rsidRPr="00B21407">
              <w:rPr>
                <w:sz w:val="16"/>
                <w:szCs w:val="16"/>
              </w:rPr>
              <w:t>%</w:t>
            </w:r>
            <w:r w:rsidRPr="00B21407">
              <w:rPr>
                <w:sz w:val="16"/>
                <w:szCs w:val="16"/>
              </w:rPr>
              <w:br/>
              <w:t>Color: White</w:t>
            </w:r>
          </w:p>
          <w:p w14:paraId="43D4A137" w14:textId="77777777" w:rsidR="00D54500" w:rsidRDefault="00D54500" w:rsidP="00D54500">
            <w:pPr>
              <w:rPr>
                <w:sz w:val="16"/>
                <w:szCs w:val="16"/>
              </w:rPr>
            </w:pPr>
          </w:p>
          <w:p w14:paraId="4F3987B5" w14:textId="45CDEF29" w:rsidR="00CC16F1" w:rsidRPr="00B21407" w:rsidRDefault="1713FDA0" w:rsidP="1713FDA0">
            <w:pPr>
              <w:rPr>
                <w:sz w:val="16"/>
                <w:szCs w:val="16"/>
              </w:rPr>
            </w:pPr>
            <w:r w:rsidRPr="1713FDA0">
              <w:rPr>
                <w:rStyle w:val="Heading3Char"/>
              </w:rPr>
              <w:t>HIGH SOLIDS SILICONE 412</w:t>
            </w:r>
            <w:r w:rsidR="00CC16F1">
              <w:br/>
            </w:r>
            <w:r w:rsidRPr="1713FDA0">
              <w:rPr>
                <w:sz w:val="16"/>
                <w:szCs w:val="16"/>
              </w:rPr>
              <w:t>Type: UV resistant elastomeric</w:t>
            </w:r>
            <w:r w:rsidR="00CC16F1">
              <w:br/>
            </w:r>
            <w:r w:rsidRPr="1713FDA0">
              <w:rPr>
                <w:sz w:val="16"/>
                <w:szCs w:val="16"/>
              </w:rPr>
              <w:t xml:space="preserve">Elongation: 170% </w:t>
            </w:r>
            <w:r w:rsidRPr="1713FDA0">
              <w:rPr>
                <w:sz w:val="16"/>
                <w:szCs w:val="16"/>
                <w:u w:val="single"/>
              </w:rPr>
              <w:t>+</w:t>
            </w:r>
            <w:r w:rsidRPr="1713FDA0">
              <w:rPr>
                <w:sz w:val="16"/>
                <w:szCs w:val="16"/>
              </w:rPr>
              <w:t xml:space="preserve"> 25%</w:t>
            </w:r>
          </w:p>
          <w:p w14:paraId="16994D1E" w14:textId="73DAD72F" w:rsidR="1713FDA0" w:rsidRDefault="1713FDA0" w:rsidP="1713FDA0">
            <w:pPr>
              <w:spacing w:line="259" w:lineRule="auto"/>
              <w:rPr>
                <w:sz w:val="16"/>
                <w:szCs w:val="16"/>
              </w:rPr>
            </w:pPr>
            <w:r w:rsidRPr="1713FDA0">
              <w:rPr>
                <w:sz w:val="16"/>
                <w:szCs w:val="16"/>
              </w:rPr>
              <w:t xml:space="preserve">Tensile strength: 450 psi </w:t>
            </w:r>
            <w:r w:rsidRPr="1713FDA0">
              <w:rPr>
                <w:sz w:val="16"/>
                <w:szCs w:val="16"/>
                <w:u w:val="single"/>
              </w:rPr>
              <w:t>+</w:t>
            </w:r>
            <w:r w:rsidRPr="1713FDA0">
              <w:rPr>
                <w:sz w:val="16"/>
                <w:szCs w:val="16"/>
              </w:rPr>
              <w:t xml:space="preserve"> 50 psi</w:t>
            </w:r>
          </w:p>
          <w:p w14:paraId="4D750CE4" w14:textId="17C6DDA5" w:rsidR="00CC16F1" w:rsidRPr="00B21407" w:rsidRDefault="1713FDA0" w:rsidP="1713FDA0">
            <w:pPr>
              <w:rPr>
                <w:sz w:val="16"/>
                <w:szCs w:val="16"/>
              </w:rPr>
            </w:pPr>
            <w:r w:rsidRPr="1713FDA0">
              <w:rPr>
                <w:sz w:val="16"/>
                <w:szCs w:val="16"/>
              </w:rPr>
              <w:t>Volume solids: 92% ± 2%</w:t>
            </w:r>
            <w:r w:rsidR="00CC16F1">
              <w:br/>
            </w:r>
            <w:r w:rsidRPr="1713FDA0">
              <w:rPr>
                <w:sz w:val="16"/>
                <w:szCs w:val="16"/>
              </w:rPr>
              <w:t>Color: White, gray, and tan</w:t>
            </w:r>
          </w:p>
          <w:p w14:paraId="6D0F9214" w14:textId="48DF9143" w:rsidR="00CC16F1" w:rsidRPr="00B21407" w:rsidRDefault="00CC16F1" w:rsidP="00D54500">
            <w:pPr>
              <w:rPr>
                <w:sz w:val="16"/>
                <w:szCs w:val="16"/>
              </w:rPr>
            </w:pPr>
          </w:p>
        </w:tc>
        <w:tc>
          <w:tcPr>
            <w:tcW w:w="3910" w:type="dxa"/>
          </w:tcPr>
          <w:p w14:paraId="0963FBAF" w14:textId="77777777" w:rsidR="00D54500" w:rsidRPr="00B21407" w:rsidRDefault="00D54500" w:rsidP="00D54500">
            <w:pPr>
              <w:rPr>
                <w:sz w:val="16"/>
                <w:szCs w:val="16"/>
              </w:rPr>
            </w:pPr>
            <w:r w:rsidRPr="00B21407">
              <w:rPr>
                <w:rStyle w:val="Heading3Char"/>
                <w:szCs w:val="16"/>
              </w:rPr>
              <w:t>ACRYLIC BONDING PRIMER 905</w:t>
            </w:r>
            <w:r w:rsidRPr="00B21407">
              <w:rPr>
                <w:sz w:val="16"/>
                <w:szCs w:val="16"/>
              </w:rPr>
              <w:br/>
              <w:t>Type: Primer/surface conditioner</w:t>
            </w:r>
          </w:p>
          <w:p w14:paraId="5BBB2A23" w14:textId="77777777" w:rsidR="00D54500" w:rsidRPr="00B21407" w:rsidRDefault="00D54500" w:rsidP="00D54500">
            <w:pPr>
              <w:rPr>
                <w:sz w:val="16"/>
                <w:szCs w:val="16"/>
              </w:rPr>
            </w:pPr>
            <w:r w:rsidRPr="00B21407">
              <w:rPr>
                <w:sz w:val="16"/>
                <w:szCs w:val="16"/>
              </w:rPr>
              <w:t>Viscosity: 600-800 cps</w:t>
            </w:r>
            <w:r w:rsidRPr="00B21407">
              <w:rPr>
                <w:sz w:val="16"/>
                <w:szCs w:val="16"/>
              </w:rPr>
              <w:br/>
              <w:t>Elongation: N/A</w:t>
            </w:r>
            <w:r w:rsidRPr="00B21407">
              <w:rPr>
                <w:sz w:val="16"/>
                <w:szCs w:val="16"/>
              </w:rPr>
              <w:br/>
              <w:t>Tensile strength: N/A</w:t>
            </w:r>
            <w:r w:rsidRPr="00B21407">
              <w:rPr>
                <w:sz w:val="16"/>
                <w:szCs w:val="16"/>
              </w:rPr>
              <w:br/>
              <w:t>Volume solids: 38% ± 2%</w:t>
            </w:r>
            <w:r w:rsidRPr="00B21407">
              <w:rPr>
                <w:sz w:val="16"/>
                <w:szCs w:val="16"/>
              </w:rPr>
              <w:br/>
              <w:t>Color: Black</w:t>
            </w:r>
          </w:p>
          <w:p w14:paraId="34996DED" w14:textId="43994EC5" w:rsidR="00D54500" w:rsidRPr="00B21407" w:rsidRDefault="00D54500" w:rsidP="1713FDA0">
            <w:pPr>
              <w:rPr>
                <w:sz w:val="16"/>
                <w:szCs w:val="16"/>
              </w:rPr>
            </w:pPr>
          </w:p>
          <w:p w14:paraId="1816C0B6" w14:textId="22F0CE06" w:rsidR="00D54500" w:rsidRPr="00B21407" w:rsidRDefault="690779EF" w:rsidP="690779EF">
            <w:pPr>
              <w:rPr>
                <w:rFonts w:eastAsia="Helvetica" w:cs="Helvetica"/>
                <w:sz w:val="16"/>
                <w:szCs w:val="16"/>
              </w:rPr>
            </w:pPr>
            <w:r w:rsidRPr="690779EF">
              <w:rPr>
                <w:rFonts w:eastAsia="Helvetica" w:cs="Helvetica"/>
                <w:b/>
                <w:bCs/>
                <w:sz w:val="16"/>
                <w:szCs w:val="16"/>
              </w:rPr>
              <w:t xml:space="preserve">NON-FIBERED ASPHAULT EMULSION </w:t>
            </w:r>
          </w:p>
          <w:p w14:paraId="7EB5226A" w14:textId="741D6C5D" w:rsidR="00D54500" w:rsidRPr="00B21407" w:rsidRDefault="690779EF" w:rsidP="690779EF">
            <w:pPr>
              <w:rPr>
                <w:rFonts w:eastAsia="Helvetica" w:cs="Helvetica"/>
                <w:sz w:val="16"/>
                <w:szCs w:val="16"/>
              </w:rPr>
            </w:pPr>
            <w:r w:rsidRPr="690779EF">
              <w:rPr>
                <w:rFonts w:eastAsia="Helvetica" w:cs="Helvetica"/>
                <w:sz w:val="16"/>
                <w:szCs w:val="16"/>
              </w:rPr>
              <w:t xml:space="preserve">Type: Cold Applied Roof Surface Leveler  </w:t>
            </w:r>
          </w:p>
          <w:p w14:paraId="48F41140" w14:textId="4FB5B119" w:rsidR="00D54500" w:rsidRPr="00B21407" w:rsidRDefault="690779EF" w:rsidP="690779EF">
            <w:pPr>
              <w:rPr>
                <w:rFonts w:eastAsia="Helvetica" w:cs="Helvetica"/>
                <w:sz w:val="16"/>
                <w:szCs w:val="16"/>
              </w:rPr>
            </w:pPr>
            <w:r w:rsidRPr="690779EF">
              <w:rPr>
                <w:rFonts w:eastAsia="Helvetica" w:cs="Helvetica"/>
                <w:sz w:val="16"/>
                <w:szCs w:val="16"/>
              </w:rPr>
              <w:t xml:space="preserve">Viscosity: 8,000-15,000 cps </w:t>
            </w:r>
          </w:p>
          <w:p w14:paraId="4FE6365F" w14:textId="76FABB45" w:rsidR="00D54500" w:rsidRPr="00B21407" w:rsidRDefault="690779EF" w:rsidP="690779EF">
            <w:pPr>
              <w:rPr>
                <w:rFonts w:eastAsia="Helvetica" w:cs="Helvetica"/>
                <w:sz w:val="16"/>
                <w:szCs w:val="16"/>
              </w:rPr>
            </w:pPr>
            <w:r w:rsidRPr="690779EF">
              <w:rPr>
                <w:rFonts w:eastAsia="Helvetica" w:cs="Helvetica"/>
                <w:sz w:val="16"/>
                <w:szCs w:val="16"/>
              </w:rPr>
              <w:t xml:space="preserve">Volume solids: 51% ± 2% </w:t>
            </w:r>
          </w:p>
          <w:p w14:paraId="07709649" w14:textId="52C62322" w:rsidR="00D54500" w:rsidRPr="00B21407" w:rsidRDefault="690779EF" w:rsidP="690779EF">
            <w:pPr>
              <w:rPr>
                <w:rFonts w:eastAsia="Helvetica" w:cs="Helvetica"/>
                <w:sz w:val="16"/>
                <w:szCs w:val="16"/>
              </w:rPr>
            </w:pPr>
            <w:r w:rsidRPr="690779EF">
              <w:rPr>
                <w:rFonts w:eastAsia="Helvetica" w:cs="Helvetica"/>
                <w:sz w:val="16"/>
                <w:szCs w:val="16"/>
              </w:rPr>
              <w:t>Color: Black</w:t>
            </w:r>
          </w:p>
          <w:p w14:paraId="7580D5F9" w14:textId="5F6F246E" w:rsidR="00D54500" w:rsidRPr="00B21407" w:rsidRDefault="00D54500" w:rsidP="690779EF">
            <w:pPr>
              <w:rPr>
                <w:sz w:val="16"/>
                <w:szCs w:val="16"/>
              </w:rPr>
            </w:pPr>
          </w:p>
        </w:tc>
        <w:tc>
          <w:tcPr>
            <w:tcW w:w="2900" w:type="dxa"/>
          </w:tcPr>
          <w:p w14:paraId="3D8301FE" w14:textId="64E402C2" w:rsidR="1713FDA0" w:rsidRDefault="1713FDA0" w:rsidP="1713FDA0">
            <w:pPr>
              <w:rPr>
                <w:rFonts w:eastAsia="Helvetica" w:cs="Helvetica"/>
                <w:sz w:val="16"/>
                <w:szCs w:val="16"/>
              </w:rPr>
            </w:pPr>
            <w:r w:rsidRPr="1713FDA0">
              <w:rPr>
                <w:rFonts w:eastAsia="Helvetica" w:cs="Helvetica"/>
                <w:b/>
                <w:bCs/>
                <w:sz w:val="16"/>
                <w:szCs w:val="16"/>
              </w:rPr>
              <w:t>ECOCLEANER 925</w:t>
            </w:r>
            <w:r>
              <w:br/>
            </w:r>
            <w:r w:rsidRPr="1713FDA0">
              <w:rPr>
                <w:rFonts w:eastAsia="Helvetica" w:cs="Helvetica"/>
                <w:sz w:val="16"/>
                <w:szCs w:val="16"/>
              </w:rPr>
              <w:t>Type: Surface Cleaner</w:t>
            </w:r>
            <w:r>
              <w:br/>
            </w:r>
            <w:r w:rsidRPr="1713FDA0">
              <w:rPr>
                <w:rFonts w:eastAsia="Helvetica" w:cs="Helvetica"/>
                <w:sz w:val="16"/>
                <w:szCs w:val="16"/>
              </w:rPr>
              <w:t>VOC: 0 grams/liter</w:t>
            </w:r>
            <w:r>
              <w:br/>
            </w:r>
            <w:r w:rsidRPr="1713FDA0">
              <w:rPr>
                <w:rFonts w:eastAsia="Helvetica" w:cs="Helvetica"/>
                <w:sz w:val="16"/>
                <w:szCs w:val="16"/>
              </w:rPr>
              <w:t>Color: Clear</w:t>
            </w:r>
          </w:p>
          <w:p w14:paraId="211AC33E" w14:textId="77777777" w:rsidR="1713FDA0" w:rsidRDefault="1713FDA0" w:rsidP="1713FDA0">
            <w:pPr>
              <w:rPr>
                <w:sz w:val="16"/>
                <w:szCs w:val="16"/>
              </w:rPr>
            </w:pPr>
          </w:p>
          <w:p w14:paraId="222E2495" w14:textId="77777777" w:rsidR="1713FDA0" w:rsidRDefault="1713FDA0" w:rsidP="1713FDA0">
            <w:pPr>
              <w:rPr>
                <w:sz w:val="16"/>
                <w:szCs w:val="16"/>
              </w:rPr>
            </w:pPr>
            <w:r w:rsidRPr="1713FDA0">
              <w:rPr>
                <w:rStyle w:val="Heading3Char"/>
              </w:rPr>
              <w:t>POLYESTER FABRIC</w:t>
            </w:r>
            <w:r>
              <w:br/>
            </w:r>
            <w:r w:rsidRPr="1713FDA0">
              <w:rPr>
                <w:sz w:val="16"/>
                <w:szCs w:val="16"/>
              </w:rPr>
              <w:t xml:space="preserve">Type: </w:t>
            </w:r>
            <w:proofErr w:type="spellStart"/>
            <w:r w:rsidRPr="1713FDA0">
              <w:rPr>
                <w:sz w:val="16"/>
                <w:szCs w:val="16"/>
              </w:rPr>
              <w:t>Spunbound</w:t>
            </w:r>
            <w:proofErr w:type="spellEnd"/>
            <w:r w:rsidRPr="1713FDA0">
              <w:rPr>
                <w:sz w:val="16"/>
                <w:szCs w:val="16"/>
              </w:rPr>
              <w:t xml:space="preserve"> polyester</w:t>
            </w:r>
            <w:r>
              <w:br/>
            </w:r>
            <w:r w:rsidRPr="1713FDA0">
              <w:rPr>
                <w:sz w:val="16"/>
                <w:szCs w:val="16"/>
              </w:rPr>
              <w:t>Viscosity: N/A</w:t>
            </w:r>
            <w:r>
              <w:br/>
            </w:r>
            <w:r w:rsidRPr="1713FDA0">
              <w:rPr>
                <w:sz w:val="16"/>
                <w:szCs w:val="16"/>
              </w:rPr>
              <w:t>Tensile strength: 35 psi</w:t>
            </w:r>
          </w:p>
          <w:p w14:paraId="60B35387" w14:textId="0350C13C" w:rsidR="1713FDA0" w:rsidRDefault="1713FDA0" w:rsidP="1713FDA0">
            <w:pPr>
              <w:rPr>
                <w:rStyle w:val="Heading3Char"/>
              </w:rPr>
            </w:pPr>
          </w:p>
          <w:p w14:paraId="7E87F4B9" w14:textId="77777777" w:rsidR="1713FDA0" w:rsidRDefault="1713FDA0" w:rsidP="1713FDA0">
            <w:pPr>
              <w:rPr>
                <w:sz w:val="16"/>
                <w:szCs w:val="16"/>
              </w:rPr>
            </w:pPr>
            <w:r w:rsidRPr="1713FDA0">
              <w:rPr>
                <w:rStyle w:val="Heading3Char"/>
              </w:rPr>
              <w:t>TERMINATOR 622</w:t>
            </w:r>
            <w:r>
              <w:br/>
            </w:r>
            <w:r w:rsidRPr="1713FDA0">
              <w:rPr>
                <w:sz w:val="16"/>
                <w:szCs w:val="16"/>
              </w:rPr>
              <w:t>Type: Siliconized urethane sealant</w:t>
            </w:r>
            <w:r>
              <w:br/>
            </w:r>
            <w:r w:rsidRPr="1713FDA0">
              <w:rPr>
                <w:sz w:val="16"/>
                <w:szCs w:val="16"/>
              </w:rPr>
              <w:t>Volume solids: 100%</w:t>
            </w:r>
          </w:p>
          <w:p w14:paraId="3CCC6A0E" w14:textId="77777777" w:rsidR="1713FDA0" w:rsidRDefault="1713FDA0" w:rsidP="1713FDA0">
            <w:pPr>
              <w:rPr>
                <w:sz w:val="16"/>
                <w:szCs w:val="16"/>
              </w:rPr>
            </w:pPr>
            <w:r w:rsidRPr="1713FDA0">
              <w:rPr>
                <w:sz w:val="16"/>
                <w:szCs w:val="16"/>
              </w:rPr>
              <w:t>Color: White, gray</w:t>
            </w:r>
          </w:p>
          <w:p w14:paraId="21BB5B5D" w14:textId="467BE44E" w:rsidR="1713FDA0" w:rsidRDefault="1713FDA0" w:rsidP="1713FDA0">
            <w:pPr>
              <w:rPr>
                <w:rStyle w:val="Heading3Char"/>
              </w:rPr>
            </w:pPr>
          </w:p>
        </w:tc>
      </w:tr>
    </w:tbl>
    <w:p w14:paraId="0E5C530E" w14:textId="4CB83907" w:rsidR="55DCEB9F" w:rsidRDefault="55DCEB9F" w:rsidP="55DCEB9F">
      <w:pPr>
        <w:pStyle w:val="Heading2"/>
        <w:numPr>
          <w:ilvl w:val="1"/>
          <w:numId w:val="0"/>
        </w:numPr>
      </w:pPr>
    </w:p>
    <w:p w14:paraId="5B182C18" w14:textId="32DB0D9D" w:rsidR="55DCEB9F" w:rsidRDefault="55DCEB9F" w:rsidP="55DCEB9F">
      <w:pPr>
        <w:pStyle w:val="Heading2"/>
        <w:numPr>
          <w:ilvl w:val="1"/>
          <w:numId w:val="0"/>
        </w:numPr>
      </w:pPr>
    </w:p>
    <w:p w14:paraId="79E4526C" w14:textId="48D6749D" w:rsidR="00D54500" w:rsidRPr="00D54500" w:rsidRDefault="55DCEB9F" w:rsidP="00B21407">
      <w:pPr>
        <w:pStyle w:val="Heading2"/>
      </w:pPr>
      <w:r>
        <w:t>DELIVERY AND STORAGE</w:t>
      </w:r>
    </w:p>
    <w:p w14:paraId="473AE4E8" w14:textId="77777777" w:rsidR="00D54500" w:rsidRPr="00D54500" w:rsidRDefault="55DCEB9F" w:rsidP="00B21407">
      <w:pPr>
        <w:pStyle w:val="ListParagraph"/>
      </w:pPr>
      <w:r>
        <w:t xml:space="preserve">Materials shall be delivered in their original </w:t>
      </w:r>
      <w:proofErr w:type="gramStart"/>
      <w:r>
        <w:t>tightly-sealed</w:t>
      </w:r>
      <w:proofErr w:type="gramEnd"/>
      <w:r>
        <w:t xml:space="preserve"> containers or unopened packages, all clearly labeled with the manufacturer’s name, file number, and batch numbers.</w:t>
      </w:r>
    </w:p>
    <w:p w14:paraId="396C72DF" w14:textId="77777777" w:rsidR="00D54500" w:rsidRPr="00D54500" w:rsidRDefault="55DCEB9F" w:rsidP="00B21407">
      <w:pPr>
        <w:pStyle w:val="ListParagraph"/>
      </w:pPr>
      <w:r>
        <w:t xml:space="preserve">Materials shall be stored out of the weather in their original </w:t>
      </w:r>
      <w:proofErr w:type="gramStart"/>
      <w:r>
        <w:t>tightly-sealed</w:t>
      </w:r>
      <w:proofErr w:type="gramEnd"/>
      <w:r>
        <w:t xml:space="preserve"> containers or unopened containers as recommended by the manufacturer.</w:t>
      </w:r>
    </w:p>
    <w:p w14:paraId="107F9FA5" w14:textId="5B8CBC49" w:rsidR="00D54500" w:rsidRPr="00D54500" w:rsidRDefault="55DCEB9F" w:rsidP="00B21407">
      <w:pPr>
        <w:pStyle w:val="Heading2"/>
      </w:pPr>
      <w:r>
        <w:t>WARRANTY</w:t>
      </w:r>
    </w:p>
    <w:p w14:paraId="0B1C2D20" w14:textId="77777777" w:rsidR="00D54500" w:rsidRPr="00D54500" w:rsidRDefault="55DCEB9F" w:rsidP="00B21407">
      <w:pPr>
        <w:pStyle w:val="ListParagraph"/>
      </w:pPr>
      <w:r>
        <w:t>American WeatherStar warrants that the material supplied will meet or exceed physical properties as published. The contractor guarantees that workmanship will be free of defects in coating application. Since performance of existing roof substrate or previously applied coatings are beyond the control of American WeatherStar or the contractor, requests for additional warranty coverage shall be subject to prior approval by American WeatherStar.</w:t>
      </w:r>
    </w:p>
    <w:p w14:paraId="52FBD03C" w14:textId="77777777" w:rsidR="00D54500" w:rsidRPr="00D54500" w:rsidRDefault="55DCEB9F" w:rsidP="00B21407">
      <w:pPr>
        <w:pStyle w:val="ListParagraph"/>
      </w:pPr>
      <w:r>
        <w:t>Comply with manufacturer's warranty application procedures. A Pre-Project Inspection Report should be submitted and approved prior to job commencement.</w:t>
      </w:r>
    </w:p>
    <w:p w14:paraId="7C29DC40" w14:textId="36067107" w:rsidR="00D54500" w:rsidRPr="00D54500" w:rsidRDefault="00D54500" w:rsidP="00B21407">
      <w:pPr>
        <w:pStyle w:val="Heading1"/>
      </w:pPr>
      <w:r w:rsidRPr="00D54500">
        <w:t>INSTALLATION</w:t>
      </w:r>
    </w:p>
    <w:p w14:paraId="512D10A2" w14:textId="71826937" w:rsidR="00D54500" w:rsidRPr="00D54500" w:rsidRDefault="00D54500" w:rsidP="00B21407">
      <w:pPr>
        <w:pStyle w:val="Heading2"/>
      </w:pPr>
      <w:r w:rsidRPr="00D54500">
        <w:t>SURFACE PREPARATION</w:t>
      </w:r>
    </w:p>
    <w:p w14:paraId="48E3E706" w14:textId="77777777" w:rsidR="00D54500" w:rsidRPr="00D54500" w:rsidRDefault="00D54500" w:rsidP="00B21407">
      <w:pPr>
        <w:pStyle w:val="ListParagraph"/>
      </w:pPr>
      <w:r w:rsidRPr="00D54500">
        <w:t>Preparation shall include all requirements specified by American WeatherStar to ensure proper adhesion of the American WeatherStar products to the substrate. (An adhesion test may be necessary.)</w:t>
      </w:r>
    </w:p>
    <w:p w14:paraId="6A22B8A7" w14:textId="77777777" w:rsidR="00D54500" w:rsidRPr="00D54500" w:rsidRDefault="00D54500" w:rsidP="00B21407">
      <w:pPr>
        <w:pStyle w:val="ListParagraph"/>
      </w:pPr>
      <w:r w:rsidRPr="00D54500">
        <w:t>Preparation shall include, but not be limited to, the following:</w:t>
      </w:r>
    </w:p>
    <w:p w14:paraId="4761B199" w14:textId="106385FB" w:rsidR="690779EF" w:rsidRDefault="690779EF" w:rsidP="690779EF">
      <w:pPr>
        <w:pStyle w:val="ListParagraph"/>
        <w:numPr>
          <w:ilvl w:val="3"/>
          <w:numId w:val="10"/>
        </w:numPr>
        <w:rPr>
          <w:szCs w:val="18"/>
        </w:rPr>
      </w:pPr>
      <w:r>
        <w:t xml:space="preserve">All unnecessary and non-functional equipment and debris shall be removed from the roof.  </w:t>
      </w:r>
      <w:r w:rsidRPr="690779EF">
        <w:rPr>
          <w:rFonts w:eastAsia="Helvetica" w:cs="Helvetica"/>
          <w:szCs w:val="18"/>
        </w:rPr>
        <w:t>Gravel Built-Up Roofs shall require all gravel to be spudded and removed from the roof.</w:t>
      </w:r>
    </w:p>
    <w:p w14:paraId="5B19CCE6" w14:textId="28D9E708" w:rsidR="00D54500" w:rsidRPr="00D54500" w:rsidRDefault="1713FDA0" w:rsidP="00EB4301">
      <w:pPr>
        <w:pStyle w:val="ListParagraph"/>
        <w:numPr>
          <w:ilvl w:val="3"/>
          <w:numId w:val="10"/>
        </w:numPr>
      </w:pPr>
      <w:r>
        <w:t xml:space="preserve">Substrate must be pressure-washed. A minimum working pressure of 3,000 psi shall be used to remove all dirt, dust, any previous paints or coatings that are delaminating, as well as waste products (oil, oil-based roof cements, solvents, grease, animal fats, etc.). Use </w:t>
      </w:r>
      <w:r w:rsidRPr="1713FDA0">
        <w:rPr>
          <w:b/>
          <w:bCs/>
        </w:rPr>
        <w:t>ECOCLEANER 925</w:t>
      </w:r>
      <w:r>
        <w:t xml:space="preserve"> if necessary to remove all contaminates. Contact American WeatherStar for additional information.</w:t>
      </w:r>
    </w:p>
    <w:p w14:paraId="07D67F9B" w14:textId="77777777" w:rsidR="00D54500" w:rsidRPr="00D54500" w:rsidRDefault="690779EF" w:rsidP="00EB4301">
      <w:pPr>
        <w:pStyle w:val="ListParagraph"/>
        <w:numPr>
          <w:ilvl w:val="3"/>
          <w:numId w:val="10"/>
        </w:numPr>
      </w:pPr>
      <w:r>
        <w:t>HVAC condensate drains shall be properly routed to roof drains or plumbed off the roof.</w:t>
      </w:r>
    </w:p>
    <w:p w14:paraId="4AEA0DF0" w14:textId="77777777" w:rsidR="00D54500" w:rsidRPr="00D54500" w:rsidRDefault="690779EF" w:rsidP="00EB4301">
      <w:pPr>
        <w:pStyle w:val="ListParagraph"/>
        <w:numPr>
          <w:ilvl w:val="3"/>
          <w:numId w:val="10"/>
        </w:numPr>
      </w:pPr>
      <w:r>
        <w:t>Wet roof insulation and damaged membranes are to be removed and replaced as necessary to match existing specified material.</w:t>
      </w:r>
    </w:p>
    <w:p w14:paraId="1025859C" w14:textId="77777777" w:rsidR="00D54500" w:rsidRPr="00D54500" w:rsidRDefault="690779EF" w:rsidP="00EB4301">
      <w:pPr>
        <w:pStyle w:val="ListParagraph"/>
        <w:numPr>
          <w:ilvl w:val="3"/>
          <w:numId w:val="10"/>
        </w:numPr>
      </w:pPr>
      <w:r>
        <w:t xml:space="preserve">All roof penetrations, curbs, vent stacks and related roof penetrations are to be flashed in accordance with roof manufacturer’s specifications. </w:t>
      </w:r>
    </w:p>
    <w:p w14:paraId="0A8367D9" w14:textId="77777777" w:rsidR="00D54500" w:rsidRPr="00D54500" w:rsidRDefault="690779EF" w:rsidP="00EB4301">
      <w:pPr>
        <w:pStyle w:val="ListParagraph"/>
        <w:numPr>
          <w:ilvl w:val="3"/>
          <w:numId w:val="10"/>
        </w:numPr>
      </w:pPr>
      <w:r>
        <w:t>All laps and wall flashings are to be repaired in accordance with roof manufacturer’s specifications.</w:t>
      </w:r>
    </w:p>
    <w:p w14:paraId="1DEF66A5" w14:textId="0015C097" w:rsidR="690779EF" w:rsidRDefault="55DCEB9F" w:rsidP="690779EF">
      <w:pPr>
        <w:pStyle w:val="ListParagraph"/>
        <w:numPr>
          <w:ilvl w:val="3"/>
          <w:numId w:val="10"/>
        </w:numPr>
      </w:pPr>
      <w:r>
        <w:t>Contractor shall make every effort to mechanically eliminate all ponding water areas on the roof surface prior to application of any roof-coating product.</w:t>
      </w:r>
    </w:p>
    <w:p w14:paraId="7BE4C4A7" w14:textId="5A9926FB" w:rsidR="55DCEB9F" w:rsidRDefault="55DCEB9F" w:rsidP="55DCEB9F">
      <w:pPr>
        <w:ind w:left="1080"/>
      </w:pPr>
    </w:p>
    <w:p w14:paraId="4FECE9C6" w14:textId="6928AB93" w:rsidR="00D54500" w:rsidRPr="00D54500" w:rsidRDefault="690779EF" w:rsidP="00B21407">
      <w:pPr>
        <w:pStyle w:val="Heading2"/>
      </w:pPr>
      <w:r>
        <w:lastRenderedPageBreak/>
        <w:t>FLOOD COAT AND PRIMER APPLICATIOn</w:t>
      </w:r>
    </w:p>
    <w:p w14:paraId="0C07EB15" w14:textId="02770580" w:rsidR="690779EF" w:rsidRDefault="1713FDA0" w:rsidP="1713FDA0">
      <w:pPr>
        <w:pStyle w:val="ListParagraph"/>
        <w:rPr>
          <w:szCs w:val="18"/>
        </w:rPr>
      </w:pPr>
      <w:r w:rsidRPr="1713FDA0">
        <w:rPr>
          <w:rFonts w:eastAsia="Helvetica" w:cs="Helvetica"/>
          <w:szCs w:val="18"/>
        </w:rPr>
        <w:t>Examine substrate to receive roof coating. Do not proceed with installation of the American WeatherStar roof coating until all problem areas have been corrected in a manner acceptable to the manufacturer.</w:t>
      </w:r>
    </w:p>
    <w:p w14:paraId="37AEE93A" w14:textId="148EE4D3" w:rsidR="1713FDA0" w:rsidRDefault="1713FDA0" w:rsidP="1713FDA0">
      <w:pPr>
        <w:ind w:left="720"/>
        <w:rPr>
          <w:rFonts w:eastAsia="Helvetica" w:cs="Helvetica"/>
          <w:szCs w:val="18"/>
        </w:rPr>
      </w:pPr>
    </w:p>
    <w:p w14:paraId="7B3965D3" w14:textId="26740480" w:rsidR="1713FDA0" w:rsidRDefault="1713FDA0" w:rsidP="1713FDA0">
      <w:pPr>
        <w:pStyle w:val="ListParagraph"/>
        <w:rPr>
          <w:szCs w:val="18"/>
        </w:rPr>
      </w:pPr>
      <w:r w:rsidRPr="1713FDA0">
        <w:rPr>
          <w:rFonts w:eastAsia="Helvetica" w:cs="Helvetica"/>
          <w:b/>
          <w:bCs/>
          <w:szCs w:val="18"/>
        </w:rPr>
        <w:t xml:space="preserve">Smooth Built-Up Roofs </w:t>
      </w:r>
      <w:r w:rsidRPr="1713FDA0">
        <w:rPr>
          <w:rFonts w:eastAsia="Helvetica" w:cs="Helvetica"/>
          <w:szCs w:val="18"/>
        </w:rPr>
        <w:t xml:space="preserve">with areas of moderate to severe </w:t>
      </w:r>
      <w:proofErr w:type="spellStart"/>
      <w:r w:rsidRPr="1713FDA0">
        <w:rPr>
          <w:rFonts w:eastAsia="Helvetica" w:cs="Helvetica"/>
          <w:szCs w:val="18"/>
        </w:rPr>
        <w:t>alligatoring</w:t>
      </w:r>
      <w:proofErr w:type="spellEnd"/>
      <w:r w:rsidRPr="1713FDA0">
        <w:rPr>
          <w:rFonts w:eastAsia="Helvetica" w:cs="Helvetica"/>
          <w:szCs w:val="18"/>
        </w:rPr>
        <w:t xml:space="preserve"> </w:t>
      </w:r>
    </w:p>
    <w:p w14:paraId="197120C3" w14:textId="21EA2F31" w:rsidR="1713FDA0" w:rsidRDefault="1713FDA0" w:rsidP="1713FDA0">
      <w:pPr>
        <w:pStyle w:val="ListParagraph"/>
        <w:numPr>
          <w:ilvl w:val="1"/>
          <w:numId w:val="2"/>
        </w:numPr>
        <w:rPr>
          <w:szCs w:val="18"/>
        </w:rPr>
      </w:pPr>
      <w:r w:rsidRPr="1713FDA0">
        <w:rPr>
          <w:rFonts w:eastAsia="Helvetica" w:cs="Helvetica"/>
          <w:szCs w:val="18"/>
        </w:rPr>
        <w:t xml:space="preserve">Apply </w:t>
      </w:r>
      <w:r w:rsidRPr="1713FDA0">
        <w:rPr>
          <w:rFonts w:eastAsia="Helvetica" w:cs="Helvetica"/>
          <w:b/>
          <w:bCs/>
          <w:szCs w:val="18"/>
        </w:rPr>
        <w:t xml:space="preserve">NON-FIBERED ASPHALT EMULSION </w:t>
      </w:r>
      <w:r w:rsidRPr="1713FDA0">
        <w:rPr>
          <w:rFonts w:eastAsia="Helvetica" w:cs="Helvetica"/>
          <w:szCs w:val="18"/>
        </w:rPr>
        <w:t>at a rate of up to 4 gallons per 100 square feet or until a smooth surface is achieved.</w:t>
      </w:r>
    </w:p>
    <w:p w14:paraId="1016291D" w14:textId="3B3D53B3" w:rsidR="1713FDA0" w:rsidRDefault="1713FDA0" w:rsidP="1713FDA0">
      <w:pPr>
        <w:pStyle w:val="ListParagraph"/>
        <w:numPr>
          <w:ilvl w:val="1"/>
          <w:numId w:val="2"/>
        </w:numPr>
        <w:rPr>
          <w:szCs w:val="18"/>
        </w:rPr>
      </w:pPr>
      <w:r w:rsidRPr="1713FDA0">
        <w:rPr>
          <w:rFonts w:eastAsia="Helvetica" w:cs="Helvetica"/>
          <w:szCs w:val="18"/>
        </w:rPr>
        <w:t xml:space="preserve">Allow emulsion to fully dry for a minimum of 48 hours before proceeding with system installation.     </w:t>
      </w:r>
    </w:p>
    <w:p w14:paraId="61CC1F16" w14:textId="4E59B1A8" w:rsidR="1713FDA0" w:rsidRDefault="1713FDA0" w:rsidP="1713FDA0">
      <w:pPr>
        <w:spacing w:after="120"/>
        <w:ind w:left="1080"/>
        <w:rPr>
          <w:rFonts w:eastAsia="Helvetica" w:cs="Helvetica"/>
          <w:szCs w:val="18"/>
        </w:rPr>
      </w:pPr>
    </w:p>
    <w:p w14:paraId="58D07709" w14:textId="61950665" w:rsidR="1713FDA0" w:rsidRDefault="1713FDA0" w:rsidP="1713FDA0">
      <w:pPr>
        <w:pStyle w:val="ListParagraph"/>
        <w:rPr>
          <w:szCs w:val="18"/>
        </w:rPr>
      </w:pPr>
      <w:r w:rsidRPr="1713FDA0">
        <w:rPr>
          <w:rFonts w:eastAsia="Helvetica" w:cs="Helvetica"/>
          <w:b/>
          <w:bCs/>
          <w:szCs w:val="18"/>
        </w:rPr>
        <w:t xml:space="preserve">Gravel Built-Up Roofs </w:t>
      </w:r>
      <w:r w:rsidRPr="1713FDA0">
        <w:rPr>
          <w:rFonts w:eastAsia="Helvetica" w:cs="Helvetica"/>
          <w:szCs w:val="18"/>
        </w:rPr>
        <w:t>after all gravel has been spudded and removed</w:t>
      </w:r>
    </w:p>
    <w:p w14:paraId="55FF197B" w14:textId="5EBA8028" w:rsidR="1713FDA0" w:rsidRDefault="1713FDA0" w:rsidP="1713FDA0">
      <w:pPr>
        <w:pStyle w:val="ListParagraph"/>
        <w:numPr>
          <w:ilvl w:val="1"/>
          <w:numId w:val="1"/>
        </w:numPr>
        <w:rPr>
          <w:szCs w:val="18"/>
        </w:rPr>
      </w:pPr>
      <w:r w:rsidRPr="1713FDA0">
        <w:rPr>
          <w:rFonts w:eastAsia="Helvetica" w:cs="Helvetica"/>
          <w:szCs w:val="18"/>
        </w:rPr>
        <w:t xml:space="preserve">Apply a foundation coat of </w:t>
      </w:r>
      <w:r w:rsidRPr="1713FDA0">
        <w:rPr>
          <w:rFonts w:eastAsia="Helvetica" w:cs="Helvetica"/>
          <w:b/>
          <w:bCs/>
          <w:szCs w:val="18"/>
        </w:rPr>
        <w:t xml:space="preserve">NON-FIBERED ASPHALT EMULSION </w:t>
      </w:r>
      <w:r w:rsidRPr="1713FDA0">
        <w:rPr>
          <w:rFonts w:eastAsia="Helvetica" w:cs="Helvetica"/>
          <w:szCs w:val="18"/>
        </w:rPr>
        <w:t>at a rate of 4 gallons per 100 square feet in multiple passes until a smooth surface is achieved.</w:t>
      </w:r>
    </w:p>
    <w:p w14:paraId="235A71B5" w14:textId="1C21C6A8" w:rsidR="1713FDA0" w:rsidRDefault="1713FDA0" w:rsidP="1713FDA0">
      <w:pPr>
        <w:pStyle w:val="ListParagraph"/>
        <w:numPr>
          <w:ilvl w:val="1"/>
          <w:numId w:val="1"/>
        </w:numPr>
        <w:rPr>
          <w:szCs w:val="18"/>
        </w:rPr>
      </w:pPr>
      <w:r w:rsidRPr="1713FDA0">
        <w:rPr>
          <w:rFonts w:ascii="Arial" w:eastAsia="Arial" w:hAnsi="Arial" w:cs="Arial"/>
          <w:szCs w:val="18"/>
        </w:rPr>
        <w:t xml:space="preserve">Allow emulsion to dry </w:t>
      </w:r>
      <w:r w:rsidRPr="1713FDA0">
        <w:rPr>
          <w:rFonts w:eastAsia="Helvetica" w:cs="Helvetica"/>
          <w:szCs w:val="18"/>
        </w:rPr>
        <w:t xml:space="preserve">1 – 7 days </w:t>
      </w:r>
      <w:r w:rsidRPr="1713FDA0">
        <w:rPr>
          <w:rFonts w:ascii="Arial" w:eastAsia="Arial" w:hAnsi="Arial" w:cs="Arial"/>
          <w:szCs w:val="18"/>
        </w:rPr>
        <w:t xml:space="preserve">between each pass.  </w:t>
      </w:r>
    </w:p>
    <w:p w14:paraId="03C8FEAA" w14:textId="20A3BC23" w:rsidR="1713FDA0" w:rsidRDefault="1713FDA0" w:rsidP="1713FDA0">
      <w:pPr>
        <w:pStyle w:val="ListParagraph"/>
        <w:numPr>
          <w:ilvl w:val="1"/>
          <w:numId w:val="1"/>
        </w:numPr>
        <w:rPr>
          <w:szCs w:val="18"/>
        </w:rPr>
      </w:pPr>
      <w:r w:rsidRPr="1713FDA0">
        <w:rPr>
          <w:rFonts w:ascii="Arial" w:eastAsia="Arial" w:hAnsi="Arial" w:cs="Arial"/>
          <w:szCs w:val="18"/>
        </w:rPr>
        <w:t xml:space="preserve">After the final application allow emulsion to fully dry 7 – 14 days before proceeding with system installation.  </w:t>
      </w:r>
    </w:p>
    <w:p w14:paraId="06A222B7" w14:textId="34EDE08F" w:rsidR="690779EF" w:rsidRDefault="1713FDA0" w:rsidP="001B689E">
      <w:pPr>
        <w:spacing w:after="120"/>
        <w:ind w:left="720" w:hanging="360"/>
        <w:rPr>
          <w:rFonts w:ascii="Arial" w:eastAsia="Arial" w:hAnsi="Arial" w:cs="Arial"/>
          <w:sz w:val="16"/>
          <w:szCs w:val="16"/>
        </w:rPr>
      </w:pPr>
      <w:r w:rsidRPr="1713FDA0">
        <w:rPr>
          <w:rFonts w:ascii="Arial" w:eastAsia="Arial" w:hAnsi="Arial" w:cs="Arial"/>
          <w:b/>
          <w:bCs/>
          <w:szCs w:val="18"/>
        </w:rPr>
        <w:t xml:space="preserve">       </w:t>
      </w:r>
      <w:r w:rsidRPr="003F0878">
        <w:rPr>
          <w:rFonts w:ascii="Arial" w:eastAsia="Arial" w:hAnsi="Arial" w:cs="Arial"/>
          <w:b/>
          <w:bCs/>
          <w:sz w:val="16"/>
          <w:szCs w:val="16"/>
        </w:rPr>
        <w:t xml:space="preserve">Note: </w:t>
      </w:r>
      <w:r w:rsidRPr="003F0878">
        <w:rPr>
          <w:rFonts w:ascii="Arial" w:eastAsia="Arial" w:hAnsi="Arial" w:cs="Arial"/>
          <w:sz w:val="16"/>
          <w:szCs w:val="16"/>
        </w:rPr>
        <w:t xml:space="preserve">Non-Fibered Asphalt Emulsion is a water-based product.  Temperature, humidity, precipitation, and application rates will all affect dry times.  Asphalt emulsion may experience mud cracking when applied to heavy.  Please call American </w:t>
      </w:r>
      <w:proofErr w:type="spellStart"/>
      <w:r w:rsidRPr="003F0878">
        <w:rPr>
          <w:rFonts w:ascii="Arial" w:eastAsia="Arial" w:hAnsi="Arial" w:cs="Arial"/>
          <w:sz w:val="16"/>
          <w:szCs w:val="16"/>
        </w:rPr>
        <w:t>Weatherstar</w:t>
      </w:r>
      <w:proofErr w:type="spellEnd"/>
      <w:r w:rsidRPr="003F0878">
        <w:rPr>
          <w:rFonts w:ascii="Arial" w:eastAsia="Arial" w:hAnsi="Arial" w:cs="Arial"/>
          <w:sz w:val="16"/>
          <w:szCs w:val="16"/>
        </w:rPr>
        <w:t xml:space="preserve"> for assistance if needed.</w:t>
      </w:r>
    </w:p>
    <w:p w14:paraId="24CCACCF" w14:textId="77777777" w:rsidR="001B689E" w:rsidRPr="001B689E" w:rsidRDefault="001B689E" w:rsidP="001B689E">
      <w:pPr>
        <w:spacing w:after="120"/>
        <w:ind w:left="720" w:hanging="360"/>
        <w:rPr>
          <w:rFonts w:ascii="Arial" w:eastAsia="Arial" w:hAnsi="Arial" w:cs="Arial"/>
          <w:sz w:val="16"/>
          <w:szCs w:val="16"/>
        </w:rPr>
      </w:pPr>
    </w:p>
    <w:p w14:paraId="13E604FF" w14:textId="0447F2E0" w:rsidR="690779EF" w:rsidRDefault="1713FDA0" w:rsidP="55DCEB9F">
      <w:pPr>
        <w:pStyle w:val="ListParagraph"/>
        <w:rPr>
          <w:szCs w:val="18"/>
        </w:rPr>
      </w:pPr>
      <w:r w:rsidRPr="1713FDA0">
        <w:rPr>
          <w:rFonts w:eastAsia="Helvetica" w:cs="Helvetica"/>
          <w:szCs w:val="18"/>
        </w:rPr>
        <w:t xml:space="preserve">Entire roof shall be primed with </w:t>
      </w:r>
      <w:r w:rsidRPr="1713FDA0">
        <w:rPr>
          <w:rFonts w:eastAsia="Helvetica" w:cs="Helvetica"/>
          <w:b/>
          <w:bCs/>
          <w:szCs w:val="18"/>
        </w:rPr>
        <w:t>ACRYLIC BONDING PRIMER 905</w:t>
      </w:r>
      <w:r w:rsidRPr="1713FDA0">
        <w:rPr>
          <w:rFonts w:eastAsia="Helvetica" w:cs="Helvetica"/>
          <w:szCs w:val="18"/>
        </w:rPr>
        <w:t xml:space="preserve"> at a rate of 1 gallon per 100 square feet.</w:t>
      </w:r>
    </w:p>
    <w:p w14:paraId="1459CFB6" w14:textId="14B84BCE" w:rsidR="690779EF" w:rsidRDefault="1713FDA0" w:rsidP="1713FDA0">
      <w:pPr>
        <w:pStyle w:val="ListParagraph"/>
        <w:rPr>
          <w:szCs w:val="18"/>
        </w:rPr>
      </w:pPr>
      <w:r w:rsidRPr="1713FDA0">
        <w:rPr>
          <w:rFonts w:eastAsia="Helvetica" w:cs="Helvetica"/>
          <w:szCs w:val="18"/>
        </w:rPr>
        <w:t>Previously Coated: An adhesion test should be conducted to ensure proper adhesion to the existing coating. Adhesion to the existing roof substrate depends on the condition of any existing coating.</w:t>
      </w:r>
    </w:p>
    <w:p w14:paraId="12458C49" w14:textId="66ABD951" w:rsidR="690779EF" w:rsidRDefault="690779EF" w:rsidP="690779EF">
      <w:pPr>
        <w:ind w:left="720"/>
      </w:pPr>
    </w:p>
    <w:p w14:paraId="00C35C21" w14:textId="14E23F8C" w:rsidR="00D54500" w:rsidRPr="00D54500" w:rsidRDefault="00D54500" w:rsidP="00590E30">
      <w:pPr>
        <w:pStyle w:val="Heading2"/>
      </w:pPr>
      <w:r w:rsidRPr="00D54500">
        <w:t>PrepAration For Coating</w:t>
      </w:r>
    </w:p>
    <w:p w14:paraId="61B204F3" w14:textId="77777777" w:rsidR="00D54500" w:rsidRPr="00D54500" w:rsidRDefault="00D54500" w:rsidP="00EB4301">
      <w:pPr>
        <w:pStyle w:val="ListParagraph"/>
      </w:pPr>
      <w:r w:rsidRPr="00D54500">
        <w:t xml:space="preserve">All seams, penetrations, curbs, and parapet wall details are to be flashed using </w:t>
      </w:r>
      <w:r w:rsidRPr="00EB4301">
        <w:rPr>
          <w:b/>
        </w:rPr>
        <w:t>TERMINATOR 622</w:t>
      </w:r>
      <w:r w:rsidRPr="00D54500">
        <w:t xml:space="preserve">. </w:t>
      </w:r>
    </w:p>
    <w:p w14:paraId="0574C981" w14:textId="77777777" w:rsidR="00D54500" w:rsidRPr="00D54500" w:rsidRDefault="00D54500" w:rsidP="00EB4301">
      <w:pPr>
        <w:pStyle w:val="ListParagraph"/>
        <w:numPr>
          <w:ilvl w:val="3"/>
          <w:numId w:val="10"/>
        </w:numPr>
      </w:pPr>
      <w:r w:rsidRPr="00EB4301">
        <w:rPr>
          <w:b/>
        </w:rPr>
        <w:t>Seams:</w:t>
      </w:r>
      <w:r w:rsidRPr="00D54500">
        <w:t xml:space="preserve"> Apply a layer of </w:t>
      </w:r>
      <w:r w:rsidRPr="00EB4301">
        <w:rPr>
          <w:b/>
        </w:rPr>
        <w:t>TERMINATOR 622</w:t>
      </w:r>
      <w:r w:rsidRPr="00D54500">
        <w:t xml:space="preserve"> into each seam. (Min 30 mils DFT)</w:t>
      </w:r>
    </w:p>
    <w:p w14:paraId="6C631607" w14:textId="77777777" w:rsidR="00D54500" w:rsidRPr="00D54500" w:rsidRDefault="00D54500" w:rsidP="00EB4301">
      <w:pPr>
        <w:pStyle w:val="ListParagraph"/>
        <w:numPr>
          <w:ilvl w:val="4"/>
          <w:numId w:val="10"/>
        </w:numPr>
      </w:pPr>
      <w:r w:rsidRPr="00D54500">
        <w:t xml:space="preserve">Apply </w:t>
      </w:r>
      <w:r w:rsidRPr="00EB4301">
        <w:rPr>
          <w:b/>
        </w:rPr>
        <w:t>TERMINATOR 622</w:t>
      </w:r>
      <w:r w:rsidRPr="00D54500">
        <w:t xml:space="preserve"> at a rate of 30 wet mils.</w:t>
      </w:r>
    </w:p>
    <w:p w14:paraId="30510547" w14:textId="77777777" w:rsidR="00D54500" w:rsidRPr="00D54500" w:rsidRDefault="00D54500" w:rsidP="00EB4301">
      <w:pPr>
        <w:pStyle w:val="ListParagraph"/>
        <w:numPr>
          <w:ilvl w:val="4"/>
          <w:numId w:val="10"/>
        </w:numPr>
      </w:pPr>
      <w:r w:rsidRPr="00D54500">
        <w:t>Application shall be a minimum of 3” wide over the seam and feathered on to the existing roof membrane.</w:t>
      </w:r>
    </w:p>
    <w:p w14:paraId="2F443CA7" w14:textId="77777777" w:rsidR="00D54500" w:rsidRPr="00D54500" w:rsidRDefault="00D54500" w:rsidP="00EB4301">
      <w:pPr>
        <w:pStyle w:val="ListParagraph"/>
        <w:numPr>
          <w:ilvl w:val="3"/>
          <w:numId w:val="10"/>
        </w:numPr>
      </w:pPr>
      <w:r w:rsidRPr="00EB4301">
        <w:rPr>
          <w:b/>
        </w:rPr>
        <w:t>Penetrations:</w:t>
      </w:r>
      <w:r w:rsidRPr="00D54500">
        <w:t xml:space="preserve"> Apply </w:t>
      </w:r>
      <w:r w:rsidRPr="00EB4301">
        <w:rPr>
          <w:b/>
        </w:rPr>
        <w:t>TERMINATOR 622</w:t>
      </w:r>
      <w:r w:rsidRPr="00D54500">
        <w:t xml:space="preserve"> at a rate of 60 wet mils. (Min 60 mils DFT)</w:t>
      </w:r>
    </w:p>
    <w:p w14:paraId="67D78D8F" w14:textId="77777777" w:rsidR="00D54500" w:rsidRPr="00D54500" w:rsidRDefault="00D54500" w:rsidP="00EB4301">
      <w:pPr>
        <w:pStyle w:val="ListParagraph"/>
        <w:numPr>
          <w:ilvl w:val="4"/>
          <w:numId w:val="10"/>
        </w:numPr>
      </w:pPr>
      <w:r w:rsidRPr="00D54500">
        <w:t>Application shall encapsulate the area around the penetration.</w:t>
      </w:r>
    </w:p>
    <w:p w14:paraId="535E9E4F" w14:textId="77777777" w:rsidR="00D54500" w:rsidRPr="00D54500" w:rsidRDefault="00D54500" w:rsidP="00EB4301">
      <w:pPr>
        <w:pStyle w:val="ListParagraph"/>
        <w:numPr>
          <w:ilvl w:val="4"/>
          <w:numId w:val="10"/>
        </w:numPr>
      </w:pPr>
      <w:r w:rsidRPr="00D54500">
        <w:t>Application shall extend a minimum of 3” on to the existing roof membrane.</w:t>
      </w:r>
    </w:p>
    <w:p w14:paraId="6FEC2419" w14:textId="77777777" w:rsidR="00D54500" w:rsidRPr="00D54500" w:rsidRDefault="00D54500" w:rsidP="00EB4301">
      <w:pPr>
        <w:pStyle w:val="ListParagraph"/>
        <w:numPr>
          <w:ilvl w:val="4"/>
          <w:numId w:val="10"/>
        </w:numPr>
      </w:pPr>
      <w:r w:rsidRPr="00D54500">
        <w:t xml:space="preserve">Feather the application </w:t>
      </w:r>
      <w:proofErr w:type="gramStart"/>
      <w:r w:rsidRPr="00D54500">
        <w:t>so as to</w:t>
      </w:r>
      <w:proofErr w:type="gramEnd"/>
      <w:r w:rsidRPr="00D54500">
        <w:t xml:space="preserve"> not cause water damming.</w:t>
      </w:r>
    </w:p>
    <w:p w14:paraId="5131C665" w14:textId="77777777" w:rsidR="00D54500" w:rsidRPr="00D54500" w:rsidRDefault="00D54500" w:rsidP="00EB4301">
      <w:pPr>
        <w:pStyle w:val="ListParagraph"/>
        <w:numPr>
          <w:ilvl w:val="3"/>
          <w:numId w:val="10"/>
        </w:numPr>
      </w:pPr>
      <w:r w:rsidRPr="00EB4301">
        <w:rPr>
          <w:b/>
        </w:rPr>
        <w:t>Parapet Walls:</w:t>
      </w:r>
      <w:r w:rsidRPr="00D54500">
        <w:t xml:space="preserve"> Apply </w:t>
      </w:r>
      <w:r w:rsidRPr="00EB4301">
        <w:rPr>
          <w:b/>
        </w:rPr>
        <w:t>TERMINATOR 622</w:t>
      </w:r>
      <w:r w:rsidRPr="00D54500">
        <w:t xml:space="preserve"> to all seams and flashings on parapet walls.</w:t>
      </w:r>
    </w:p>
    <w:p w14:paraId="7D94FF82" w14:textId="77777777" w:rsidR="00D54500" w:rsidRPr="00D54500" w:rsidRDefault="00D54500" w:rsidP="00EB4301">
      <w:pPr>
        <w:pStyle w:val="ListParagraph"/>
        <w:numPr>
          <w:ilvl w:val="4"/>
          <w:numId w:val="10"/>
        </w:numPr>
      </w:pPr>
      <w:r w:rsidRPr="00EB4301">
        <w:rPr>
          <w:b/>
        </w:rPr>
        <w:t>Seams:</w:t>
      </w:r>
      <w:r w:rsidRPr="00D54500">
        <w:t xml:space="preserve"> Apply a layer of </w:t>
      </w:r>
      <w:r w:rsidRPr="00EB4301">
        <w:rPr>
          <w:b/>
        </w:rPr>
        <w:t>TERMINATOR 622</w:t>
      </w:r>
      <w:r w:rsidRPr="00D54500">
        <w:t xml:space="preserve"> into each seam. (Min 30 mils DFT)</w:t>
      </w:r>
    </w:p>
    <w:p w14:paraId="581B10DE" w14:textId="77777777" w:rsidR="00D54500" w:rsidRPr="00D54500" w:rsidRDefault="00D54500" w:rsidP="00EB4301">
      <w:pPr>
        <w:pStyle w:val="ListParagraph"/>
        <w:numPr>
          <w:ilvl w:val="5"/>
          <w:numId w:val="10"/>
        </w:numPr>
      </w:pPr>
      <w:r w:rsidRPr="00D54500">
        <w:t xml:space="preserve">Apply </w:t>
      </w:r>
      <w:r w:rsidRPr="00EB4301">
        <w:rPr>
          <w:b/>
        </w:rPr>
        <w:t>TERMINATOR 622</w:t>
      </w:r>
      <w:r w:rsidRPr="00D54500">
        <w:t xml:space="preserve"> at a rate of 30 wet mils.</w:t>
      </w:r>
    </w:p>
    <w:p w14:paraId="2162EB31" w14:textId="77777777" w:rsidR="00D54500" w:rsidRPr="00D54500" w:rsidRDefault="00D54500" w:rsidP="00EB4301">
      <w:pPr>
        <w:pStyle w:val="ListParagraph"/>
        <w:numPr>
          <w:ilvl w:val="5"/>
          <w:numId w:val="10"/>
        </w:numPr>
      </w:pPr>
      <w:r w:rsidRPr="00D54500">
        <w:t>Application shall be a minimum of 3” wide over the seam.</w:t>
      </w:r>
    </w:p>
    <w:p w14:paraId="02BCE2D5" w14:textId="2D4DF3CC" w:rsidR="00D54500" w:rsidRPr="00D54500" w:rsidRDefault="00D54500" w:rsidP="00EB4301">
      <w:pPr>
        <w:pStyle w:val="ListParagraph"/>
        <w:numPr>
          <w:ilvl w:val="4"/>
          <w:numId w:val="10"/>
        </w:numPr>
      </w:pPr>
      <w:r w:rsidRPr="00EB4301">
        <w:rPr>
          <w:b/>
        </w:rPr>
        <w:t>Flashings:</w:t>
      </w:r>
      <w:r w:rsidRPr="00D54500">
        <w:t xml:space="preserve"> Apply a layer of </w:t>
      </w:r>
      <w:r w:rsidRPr="00EB4301">
        <w:rPr>
          <w:b/>
        </w:rPr>
        <w:t>TERMINATOR 622</w:t>
      </w:r>
      <w:r w:rsidRPr="00D54500">
        <w:t xml:space="preserve"> at flashing points. (Min 60 mils DFT)</w:t>
      </w:r>
      <w:r w:rsidRPr="00D54500">
        <w:tab/>
      </w:r>
    </w:p>
    <w:p w14:paraId="2356C332" w14:textId="77777777" w:rsidR="00D54500" w:rsidRPr="00D54500" w:rsidRDefault="00D54500" w:rsidP="00EB4301">
      <w:pPr>
        <w:pStyle w:val="ListParagraph"/>
        <w:numPr>
          <w:ilvl w:val="5"/>
          <w:numId w:val="10"/>
        </w:numPr>
      </w:pPr>
      <w:r w:rsidRPr="00D54500">
        <w:t xml:space="preserve">Apply </w:t>
      </w:r>
      <w:r w:rsidRPr="00EB4301">
        <w:rPr>
          <w:b/>
        </w:rPr>
        <w:t>TERMINATOR 622</w:t>
      </w:r>
      <w:r w:rsidRPr="00D54500">
        <w:t xml:space="preserve"> as required to seal any existing flashings at a rate of 60 wet mils.</w:t>
      </w:r>
    </w:p>
    <w:p w14:paraId="528B2963" w14:textId="77777777" w:rsidR="00D54500" w:rsidRPr="00D54500" w:rsidRDefault="00D54500" w:rsidP="00EB4301">
      <w:pPr>
        <w:pStyle w:val="ListParagraph"/>
        <w:numPr>
          <w:ilvl w:val="5"/>
          <w:numId w:val="10"/>
        </w:numPr>
      </w:pPr>
      <w:r w:rsidRPr="00D54500">
        <w:lastRenderedPageBreak/>
        <w:t xml:space="preserve">Application should be made to insure water tightness of the flashing detail. </w:t>
      </w:r>
    </w:p>
    <w:p w14:paraId="3FBF8BBD" w14:textId="77777777" w:rsidR="00D54500" w:rsidRPr="00D54500" w:rsidRDefault="00D54500" w:rsidP="00EB4301">
      <w:pPr>
        <w:pStyle w:val="ListParagraph"/>
      </w:pPr>
      <w:r w:rsidRPr="00D54500">
        <w:t xml:space="preserve">Repair all cracks and splits in roof using </w:t>
      </w:r>
      <w:r w:rsidRPr="00EB4301">
        <w:rPr>
          <w:b/>
        </w:rPr>
        <w:t>TERMINATOR 622</w:t>
      </w:r>
      <w:r w:rsidRPr="00D54500">
        <w:t xml:space="preserve"> in the same manner as each seam is repaired. </w:t>
      </w:r>
    </w:p>
    <w:p w14:paraId="3260A428" w14:textId="77777777" w:rsidR="00D54500" w:rsidRPr="00D54500" w:rsidRDefault="00D54500" w:rsidP="00EB4301">
      <w:pPr>
        <w:pStyle w:val="ListParagraph"/>
        <w:numPr>
          <w:ilvl w:val="3"/>
          <w:numId w:val="10"/>
        </w:numPr>
      </w:pPr>
      <w:r w:rsidRPr="00D54500">
        <w:t>Cracks or splits less than ¼”</w:t>
      </w:r>
    </w:p>
    <w:p w14:paraId="40866BD9" w14:textId="77777777" w:rsidR="00D54500" w:rsidRPr="00D54500" w:rsidRDefault="00D54500" w:rsidP="00EB4301">
      <w:pPr>
        <w:pStyle w:val="ListParagraph"/>
        <w:numPr>
          <w:ilvl w:val="4"/>
          <w:numId w:val="10"/>
        </w:numPr>
      </w:pPr>
      <w:r w:rsidRPr="00D54500">
        <w:t xml:space="preserve">Apply a layer of </w:t>
      </w:r>
      <w:r w:rsidRPr="00EB4301">
        <w:rPr>
          <w:b/>
        </w:rPr>
        <w:t>TERMINATOR 622</w:t>
      </w:r>
      <w:r w:rsidRPr="00D54500">
        <w:t xml:space="preserve"> into each crack or split.</w:t>
      </w:r>
    </w:p>
    <w:p w14:paraId="7FE42B16" w14:textId="77777777" w:rsidR="00D54500" w:rsidRPr="00D54500" w:rsidRDefault="00D54500" w:rsidP="00EB4301">
      <w:pPr>
        <w:pStyle w:val="ListParagraph"/>
        <w:numPr>
          <w:ilvl w:val="4"/>
          <w:numId w:val="10"/>
        </w:numPr>
      </w:pPr>
      <w:r w:rsidRPr="00D54500">
        <w:t>Application shall extend a minimum of 3” wide over the crack and feathered on to the existing roof membrane.</w:t>
      </w:r>
    </w:p>
    <w:p w14:paraId="6F55E13A" w14:textId="77777777" w:rsidR="00D54500" w:rsidRPr="00D54500" w:rsidRDefault="00D54500" w:rsidP="00EB4301">
      <w:pPr>
        <w:pStyle w:val="ListParagraph"/>
        <w:numPr>
          <w:ilvl w:val="3"/>
          <w:numId w:val="10"/>
        </w:numPr>
      </w:pPr>
      <w:r w:rsidRPr="00D54500">
        <w:t>Cracks or splits greater than ¼”</w:t>
      </w:r>
    </w:p>
    <w:p w14:paraId="4CAE6030" w14:textId="77777777" w:rsidR="00D54500" w:rsidRPr="00D54500" w:rsidRDefault="00D54500" w:rsidP="00EB4301">
      <w:pPr>
        <w:pStyle w:val="ListParagraph"/>
        <w:numPr>
          <w:ilvl w:val="4"/>
          <w:numId w:val="10"/>
        </w:numPr>
      </w:pPr>
      <w:r w:rsidRPr="00D54500">
        <w:t xml:space="preserve">Apply a layer of </w:t>
      </w:r>
      <w:r w:rsidRPr="00EB4301">
        <w:rPr>
          <w:b/>
        </w:rPr>
        <w:t>TERMINATOR 622</w:t>
      </w:r>
      <w:r w:rsidRPr="00D54500">
        <w:t xml:space="preserve"> into each crack or split.</w:t>
      </w:r>
    </w:p>
    <w:p w14:paraId="58ACDD7D" w14:textId="77777777" w:rsidR="00D54500" w:rsidRPr="00D54500" w:rsidRDefault="00D54500" w:rsidP="00EB4301">
      <w:pPr>
        <w:pStyle w:val="ListParagraph"/>
        <w:numPr>
          <w:ilvl w:val="4"/>
          <w:numId w:val="10"/>
        </w:numPr>
      </w:pPr>
      <w:r w:rsidRPr="00D54500">
        <w:t>Application shall extend a minimum of 3” wide over the crack and feathered on to the existing roof membrane.</w:t>
      </w:r>
    </w:p>
    <w:p w14:paraId="7AB9EC42" w14:textId="77777777" w:rsidR="00D54500" w:rsidRPr="00D54500" w:rsidRDefault="00D54500" w:rsidP="00EB4301">
      <w:pPr>
        <w:pStyle w:val="ListParagraph"/>
        <w:numPr>
          <w:ilvl w:val="4"/>
          <w:numId w:val="10"/>
        </w:numPr>
      </w:pPr>
      <w:r w:rsidRPr="00D54500">
        <w:t xml:space="preserve">Once crack is filled and leveled with existing roofing membrane, apply suitable width </w:t>
      </w:r>
      <w:r w:rsidRPr="00EB4301">
        <w:rPr>
          <w:b/>
        </w:rPr>
        <w:t>POLYESTER FABRIC</w:t>
      </w:r>
      <w:r w:rsidRPr="00D54500">
        <w:t xml:space="preserve"> as to extend 2” on either side of the crack.</w:t>
      </w:r>
    </w:p>
    <w:p w14:paraId="49A996BD" w14:textId="77777777" w:rsidR="00D54500" w:rsidRPr="00D54500" w:rsidRDefault="00D54500" w:rsidP="00EB4301">
      <w:pPr>
        <w:pStyle w:val="ListParagraph"/>
        <w:numPr>
          <w:ilvl w:val="4"/>
          <w:numId w:val="10"/>
        </w:numPr>
      </w:pPr>
      <w:r w:rsidRPr="00D54500">
        <w:t xml:space="preserve">Once fabric is embedded, encapsulate with </w:t>
      </w:r>
      <w:r w:rsidRPr="00EB4301">
        <w:rPr>
          <w:b/>
        </w:rPr>
        <w:t>TERMINATOR 622</w:t>
      </w:r>
      <w:r w:rsidRPr="00D54500">
        <w:t>.</w:t>
      </w:r>
    </w:p>
    <w:p w14:paraId="0A08A6C2" w14:textId="77777777" w:rsidR="00D54500" w:rsidRPr="00D54500" w:rsidRDefault="00D54500" w:rsidP="00EB4301">
      <w:pPr>
        <w:pStyle w:val="ListParagraph"/>
        <w:numPr>
          <w:ilvl w:val="3"/>
          <w:numId w:val="10"/>
        </w:numPr>
      </w:pPr>
      <w:r w:rsidRPr="00D54500">
        <w:t>If cracks predominate the existing roofing membrane, an AWS Full Fabric System may be required.</w:t>
      </w:r>
    </w:p>
    <w:p w14:paraId="48423CD7" w14:textId="0E3734BC" w:rsidR="00D54500" w:rsidRPr="00D54500" w:rsidRDefault="00D54500" w:rsidP="00EB4301">
      <w:pPr>
        <w:pStyle w:val="SpecialNote"/>
      </w:pPr>
      <w:r w:rsidRPr="00EB4301">
        <w:rPr>
          <w:b/>
        </w:rPr>
        <w:t>Note:</w:t>
      </w:r>
      <w:r w:rsidRPr="00D54500">
        <w:t xml:space="preserve"> </w:t>
      </w:r>
      <w:r w:rsidR="00BC4929" w:rsidRPr="00BC4929">
        <w:rPr>
          <w:b/>
        </w:rPr>
        <w:t>TERMINATOR 622</w:t>
      </w:r>
      <w:r w:rsidR="00BC4929">
        <w:t xml:space="preserve"> can be substituted with </w:t>
      </w:r>
      <w:r w:rsidR="00BC4929" w:rsidRPr="00BC4929">
        <w:rPr>
          <w:b/>
        </w:rPr>
        <w:t>SILICONE BRUSH GRADE 422</w:t>
      </w:r>
      <w:r w:rsidR="00BC4929">
        <w:rPr>
          <w:b/>
        </w:rPr>
        <w:t>.</w:t>
      </w:r>
    </w:p>
    <w:p w14:paraId="1296F0C0" w14:textId="297D3D8E" w:rsidR="00D54500" w:rsidRPr="00D54500" w:rsidRDefault="00D54500" w:rsidP="00EB4301">
      <w:pPr>
        <w:pStyle w:val="Heading2"/>
      </w:pPr>
      <w:r w:rsidRPr="00D54500">
        <w:t xml:space="preserve">APPLICATION RATES </w:t>
      </w:r>
    </w:p>
    <w:p w14:paraId="365B8AD9" w14:textId="36320F6F" w:rsidR="005053D9" w:rsidRPr="005053D9" w:rsidRDefault="690779EF" w:rsidP="690779EF">
      <w:pPr>
        <w:pStyle w:val="SpecialNote"/>
      </w:pPr>
      <w:r w:rsidRPr="690779EF">
        <w:rPr>
          <w:b/>
          <w:bCs/>
        </w:rPr>
        <w:t>Note:</w:t>
      </w:r>
      <w:r>
        <w:t xml:space="preserve"> If coating is being applied with spray equipment or Super Spreader, back-roll base coat material </w:t>
      </w:r>
      <w:proofErr w:type="gramStart"/>
      <w:r>
        <w:t>in order to</w:t>
      </w:r>
      <w:proofErr w:type="gramEnd"/>
      <w:r>
        <w:t xml:space="preserve"> penetrate existing system.</w:t>
      </w:r>
    </w:p>
    <w:p w14:paraId="3BA62706" w14:textId="77777777" w:rsidR="00D54500" w:rsidRPr="00EB4301" w:rsidRDefault="00D54500" w:rsidP="00EB4301">
      <w:pPr>
        <w:pStyle w:val="ListParagraph"/>
        <w:rPr>
          <w:b/>
          <w:u w:val="single"/>
        </w:rPr>
      </w:pPr>
      <w:r w:rsidRPr="00EB4301">
        <w:rPr>
          <w:b/>
          <w:u w:val="single"/>
        </w:rPr>
        <w:t>10 Year System Requirement (30 mil Envir-O-Sil System)</w:t>
      </w:r>
    </w:p>
    <w:p w14:paraId="7033E3C0" w14:textId="37F06578" w:rsidR="00D54500" w:rsidRPr="00D54500" w:rsidRDefault="0D62C1B4" w:rsidP="00EB4301">
      <w:pPr>
        <w:pStyle w:val="ListParagraph"/>
        <w:numPr>
          <w:ilvl w:val="3"/>
          <w:numId w:val="10"/>
        </w:numPr>
      </w:pPr>
      <w:r w:rsidRPr="0D62C1B4">
        <w:rPr>
          <w:b/>
          <w:bCs/>
        </w:rPr>
        <w:t>Base Coat:</w:t>
      </w:r>
      <w:r>
        <w:t xml:space="preserve"> Apply a base coat of the </w:t>
      </w:r>
      <w:r w:rsidRPr="0D62C1B4">
        <w:rPr>
          <w:b/>
          <w:bCs/>
        </w:rPr>
        <w:t>HIGH SOLIDS SILICONE 412</w:t>
      </w:r>
      <w:r>
        <w:t xml:space="preserve"> at 1.1 gallons per one hundred square feet. </w:t>
      </w:r>
    </w:p>
    <w:p w14:paraId="11B51D09" w14:textId="0B442354" w:rsidR="00D54500" w:rsidRDefault="0D62C1B4" w:rsidP="00EB4301">
      <w:pPr>
        <w:pStyle w:val="ListParagraph"/>
        <w:numPr>
          <w:ilvl w:val="3"/>
          <w:numId w:val="10"/>
        </w:numPr>
      </w:pPr>
      <w:proofErr w:type="gramStart"/>
      <w:r w:rsidRPr="0D62C1B4">
        <w:rPr>
          <w:b/>
          <w:bCs/>
        </w:rPr>
        <w:t>Top Coat</w:t>
      </w:r>
      <w:proofErr w:type="gramEnd"/>
      <w:r w:rsidRPr="0D62C1B4">
        <w:rPr>
          <w:b/>
          <w:bCs/>
        </w:rPr>
        <w:t>:</w:t>
      </w:r>
      <w:r>
        <w:t xml:space="preserve"> Apply a </w:t>
      </w:r>
      <w:proofErr w:type="gramStart"/>
      <w:r>
        <w:t>top coat</w:t>
      </w:r>
      <w:proofErr w:type="gramEnd"/>
      <w:r>
        <w:t xml:space="preserve"> of </w:t>
      </w:r>
      <w:r w:rsidRPr="0D62C1B4">
        <w:rPr>
          <w:b/>
          <w:bCs/>
        </w:rPr>
        <w:t>HIGH SOLIDS SILICONE 412</w:t>
      </w:r>
      <w:r>
        <w:t xml:space="preserve"> at a rate of 1.1 gallons per one hundred square feet.</w:t>
      </w:r>
    </w:p>
    <w:p w14:paraId="649ED007" w14:textId="63227EB4" w:rsidR="005053D9" w:rsidRPr="004B7841" w:rsidRDefault="690779EF" w:rsidP="690779EF">
      <w:pPr>
        <w:pStyle w:val="ListParagraph"/>
        <w:rPr>
          <w:b/>
          <w:bCs/>
          <w:u w:val="single"/>
        </w:rPr>
      </w:pPr>
      <w:r w:rsidRPr="690779EF">
        <w:rPr>
          <w:b/>
          <w:bCs/>
          <w:u w:val="single"/>
        </w:rPr>
        <w:t>15 Year System Requirement (35 mil Envir-O-Sil System)</w:t>
      </w:r>
    </w:p>
    <w:p w14:paraId="3B9F933B" w14:textId="2E5F464D" w:rsidR="005053D9" w:rsidRPr="00D54500" w:rsidRDefault="0D62C1B4" w:rsidP="005053D9">
      <w:pPr>
        <w:pStyle w:val="ListParagraph"/>
        <w:numPr>
          <w:ilvl w:val="3"/>
          <w:numId w:val="10"/>
        </w:numPr>
      </w:pPr>
      <w:r w:rsidRPr="0D62C1B4">
        <w:rPr>
          <w:b/>
          <w:bCs/>
        </w:rPr>
        <w:t>Base Coat:</w:t>
      </w:r>
      <w:r>
        <w:t xml:space="preserve"> Apply a base coat of the </w:t>
      </w:r>
      <w:r w:rsidRPr="0D62C1B4">
        <w:rPr>
          <w:b/>
          <w:bCs/>
        </w:rPr>
        <w:t>HIGH SOLIDS SILICONE 412</w:t>
      </w:r>
      <w:r>
        <w:t xml:space="preserve"> at 1.25 gallons per one hundred square feet. </w:t>
      </w:r>
    </w:p>
    <w:p w14:paraId="3002C733" w14:textId="6F8ECCCB" w:rsidR="005053D9" w:rsidRPr="00D54500" w:rsidRDefault="0D62C1B4" w:rsidP="004B7841">
      <w:pPr>
        <w:pStyle w:val="ListParagraph"/>
        <w:numPr>
          <w:ilvl w:val="3"/>
          <w:numId w:val="10"/>
        </w:numPr>
      </w:pPr>
      <w:proofErr w:type="gramStart"/>
      <w:r w:rsidRPr="0D62C1B4">
        <w:rPr>
          <w:b/>
          <w:bCs/>
        </w:rPr>
        <w:t>Top Coat</w:t>
      </w:r>
      <w:proofErr w:type="gramEnd"/>
      <w:r w:rsidRPr="0D62C1B4">
        <w:rPr>
          <w:b/>
          <w:bCs/>
        </w:rPr>
        <w:t>:</w:t>
      </w:r>
      <w:r>
        <w:t xml:space="preserve"> Apply a </w:t>
      </w:r>
      <w:proofErr w:type="gramStart"/>
      <w:r>
        <w:t>top coat</w:t>
      </w:r>
      <w:proofErr w:type="gramEnd"/>
      <w:r>
        <w:t xml:space="preserve"> of </w:t>
      </w:r>
      <w:r w:rsidRPr="0D62C1B4">
        <w:rPr>
          <w:b/>
          <w:bCs/>
        </w:rPr>
        <w:t>HIGH SOLIDS SILICONE 412</w:t>
      </w:r>
      <w:r>
        <w:t xml:space="preserve"> at a rate of 1.25 gallons per one hundred square feet.</w:t>
      </w:r>
    </w:p>
    <w:p w14:paraId="3EBB7BDD" w14:textId="07A95BCB" w:rsidR="690779EF" w:rsidRDefault="690779EF" w:rsidP="690779EF">
      <w:pPr>
        <w:pStyle w:val="ListParagraph"/>
        <w:rPr>
          <w:b/>
          <w:bCs/>
          <w:szCs w:val="18"/>
          <w:u w:val="single"/>
        </w:rPr>
      </w:pPr>
      <w:r w:rsidRPr="690779EF">
        <w:rPr>
          <w:b/>
          <w:bCs/>
          <w:u w:val="single"/>
        </w:rPr>
        <w:t>20 Year System Requirement (40 mil Envir-O-Sil System)</w:t>
      </w:r>
    </w:p>
    <w:p w14:paraId="2B8F6826" w14:textId="422E6FEA" w:rsidR="690779EF" w:rsidRDefault="0D62C1B4" w:rsidP="690779EF">
      <w:pPr>
        <w:pStyle w:val="ListParagraph"/>
        <w:numPr>
          <w:ilvl w:val="3"/>
          <w:numId w:val="10"/>
        </w:numPr>
      </w:pPr>
      <w:r w:rsidRPr="0D62C1B4">
        <w:rPr>
          <w:b/>
          <w:bCs/>
        </w:rPr>
        <w:t>Base Coat:</w:t>
      </w:r>
      <w:r>
        <w:t xml:space="preserve"> Apply a base coat of the </w:t>
      </w:r>
      <w:r w:rsidRPr="0D62C1B4">
        <w:rPr>
          <w:b/>
          <w:bCs/>
        </w:rPr>
        <w:t>HIGH SOLIDS SILICONE 412</w:t>
      </w:r>
      <w:r>
        <w:t xml:space="preserve"> at 1.5 gallons per one hundred square feet. </w:t>
      </w:r>
    </w:p>
    <w:p w14:paraId="6BD9CC26" w14:textId="224B8719" w:rsidR="690779EF" w:rsidRDefault="0D62C1B4" w:rsidP="690779EF">
      <w:pPr>
        <w:pStyle w:val="ListParagraph"/>
        <w:numPr>
          <w:ilvl w:val="3"/>
          <w:numId w:val="10"/>
        </w:numPr>
      </w:pPr>
      <w:proofErr w:type="gramStart"/>
      <w:r w:rsidRPr="0D62C1B4">
        <w:rPr>
          <w:b/>
          <w:bCs/>
        </w:rPr>
        <w:t>Top Coat</w:t>
      </w:r>
      <w:proofErr w:type="gramEnd"/>
      <w:r w:rsidRPr="0D62C1B4">
        <w:rPr>
          <w:b/>
          <w:bCs/>
        </w:rPr>
        <w:t>:</w:t>
      </w:r>
      <w:r>
        <w:t xml:space="preserve"> Apply a </w:t>
      </w:r>
      <w:proofErr w:type="gramStart"/>
      <w:r>
        <w:t>top coat</w:t>
      </w:r>
      <w:proofErr w:type="gramEnd"/>
      <w:r>
        <w:t xml:space="preserve"> of </w:t>
      </w:r>
      <w:r w:rsidRPr="0D62C1B4">
        <w:rPr>
          <w:b/>
          <w:bCs/>
        </w:rPr>
        <w:t>HIGH SOLIDS SILICONE 412</w:t>
      </w:r>
      <w:r>
        <w:t xml:space="preserve"> at a rate of 1.5 gallons per one hundred square feet.</w:t>
      </w:r>
    </w:p>
    <w:p w14:paraId="6C27A57A" w14:textId="21346B2B" w:rsidR="00D54500" w:rsidRPr="00D54500" w:rsidRDefault="1713FDA0" w:rsidP="00EB4301">
      <w:pPr>
        <w:pStyle w:val="SpecialNote"/>
      </w:pPr>
      <w:r w:rsidRPr="1713FDA0">
        <w:rPr>
          <w:b/>
          <w:bCs/>
        </w:rPr>
        <w:t>Note:</w:t>
      </w:r>
      <w:r>
        <w:t xml:space="preserve"> A single coat of </w:t>
      </w:r>
      <w:r w:rsidRPr="1713FDA0">
        <w:rPr>
          <w:b/>
          <w:bCs/>
        </w:rPr>
        <w:t>HIGH SOLIDS SILICONE 412</w:t>
      </w:r>
      <w:r>
        <w:t xml:space="preserve"> is permissible </w:t>
      </w:r>
      <w:r w:rsidR="00084544">
        <w:t>given the required dry film thickness is achieved for the respective term length.</w:t>
      </w:r>
    </w:p>
    <w:p w14:paraId="64BAFFE0" w14:textId="77777777" w:rsidR="00D54500" w:rsidRPr="00D54500" w:rsidRDefault="690779EF" w:rsidP="00EB4301">
      <w:pPr>
        <w:pStyle w:val="ListParagraph"/>
      </w:pPr>
      <w:r>
        <w:t>Each coat must be allowed to dry for 24-48 hours depending on humidity and temperature. The roof is to be inspected for defects, flaws or holidays and repaired if necessary.</w:t>
      </w:r>
    </w:p>
    <w:p w14:paraId="4936141F" w14:textId="77777777" w:rsidR="00D54500" w:rsidRPr="00D54500" w:rsidRDefault="690779EF" w:rsidP="00EB4301">
      <w:pPr>
        <w:pStyle w:val="ListParagraph"/>
      </w:pPr>
      <w:r>
        <w:lastRenderedPageBreak/>
        <w:t xml:space="preserve">Each contractor should estimate coating requirements based on actual experience and needs to figure in losses due to applicator experience, surface texture, wind, waste, and other factors that can affect actual gallons required. </w:t>
      </w:r>
    </w:p>
    <w:p w14:paraId="5C9F5834" w14:textId="77777777" w:rsidR="00D54500" w:rsidRPr="00D54500" w:rsidRDefault="690779EF" w:rsidP="00EB4301">
      <w:pPr>
        <w:pStyle w:val="ListParagraph"/>
      </w:pPr>
      <w:r>
        <w:t xml:space="preserve">It is the applicator’s responsibility to verify wet and dry mil thickness during the application process to ensure proper dry mil thickness of the total roofing system. </w:t>
      </w:r>
    </w:p>
    <w:p w14:paraId="0930EB4C" w14:textId="7CFD5615" w:rsidR="00D54500" w:rsidRPr="00D54500" w:rsidRDefault="4C71C91A" w:rsidP="00EB4301">
      <w:pPr>
        <w:pStyle w:val="Heading2"/>
      </w:pPr>
      <w:r>
        <w:t>PONDING</w:t>
      </w:r>
    </w:p>
    <w:p w14:paraId="34BF6E25" w14:textId="77777777" w:rsidR="00D54500" w:rsidRPr="00D54500" w:rsidRDefault="00D54500" w:rsidP="00EB4301">
      <w:pPr>
        <w:pStyle w:val="ListParagraph"/>
      </w:pPr>
      <w:r w:rsidRPr="00D54500">
        <w:t xml:space="preserve">Known ponding water areas are to be repaired using commonly acceptable roofing practices </w:t>
      </w:r>
      <w:proofErr w:type="gramStart"/>
      <w:r w:rsidRPr="00D54500">
        <w:t>so as to</w:t>
      </w:r>
      <w:proofErr w:type="gramEnd"/>
      <w:r w:rsidRPr="00D54500">
        <w:t xml:space="preserve"> allow proper drainage of roof area.</w:t>
      </w:r>
    </w:p>
    <w:p w14:paraId="2EF14960" w14:textId="77777777" w:rsidR="00D54500" w:rsidRDefault="00D54500" w:rsidP="00EB4301">
      <w:pPr>
        <w:pStyle w:val="ListParagraph"/>
      </w:pPr>
      <w:r w:rsidRPr="00D54500">
        <w:t>Ponding water areas are a sign of possible mechanical failure in the roof.</w:t>
      </w:r>
    </w:p>
    <w:p w14:paraId="0E30C439" w14:textId="572C2640" w:rsidR="0058496D" w:rsidRPr="00D54500" w:rsidRDefault="0058496D" w:rsidP="00EB4301">
      <w:pPr>
        <w:pStyle w:val="ListParagraph"/>
      </w:pPr>
      <w:r w:rsidRPr="0058496D">
        <w:t xml:space="preserve">In known ponding areas where water stands for more than 72 hours, add an additional </w:t>
      </w:r>
      <w:r w:rsidR="00AC7765">
        <w:t xml:space="preserve">1.5 </w:t>
      </w:r>
      <w:r w:rsidRPr="0058496D">
        <w:t>gallon</w:t>
      </w:r>
      <w:r w:rsidR="00AC7765">
        <w:t>s</w:t>
      </w:r>
      <w:r w:rsidRPr="0058496D">
        <w:t xml:space="preserve"> per 100 sq</w:t>
      </w:r>
      <w:r w:rsidR="00072F4F">
        <w:t>uare</w:t>
      </w:r>
      <w:r w:rsidRPr="0058496D">
        <w:t xml:space="preserve"> feet of </w:t>
      </w:r>
      <w:r w:rsidR="00AC7765">
        <w:rPr>
          <w:b/>
          <w:bCs/>
        </w:rPr>
        <w:t>HIGH SOLIDS SILICONE</w:t>
      </w:r>
      <w:r w:rsidRPr="0058496D">
        <w:rPr>
          <w:b/>
          <w:bCs/>
        </w:rPr>
        <w:t xml:space="preserve"> 4</w:t>
      </w:r>
      <w:r>
        <w:rPr>
          <w:b/>
          <w:bCs/>
        </w:rPr>
        <w:t xml:space="preserve">12 </w:t>
      </w:r>
      <w:r>
        <w:t>extending 2 feet beyond the ponded area.</w:t>
      </w:r>
    </w:p>
    <w:p w14:paraId="7998A9BC" w14:textId="77777777" w:rsidR="00D54500" w:rsidRPr="00D54500" w:rsidRDefault="55DCEB9F" w:rsidP="00EB4301">
      <w:pPr>
        <w:pStyle w:val="ListParagraph"/>
      </w:pPr>
      <w:r>
        <w:t xml:space="preserve">Ponding water is NOT excluded from the warranty of the </w:t>
      </w:r>
      <w:r w:rsidRPr="55DCEB9F">
        <w:rPr>
          <w:b/>
          <w:bCs/>
        </w:rPr>
        <w:t>ENVIR-O-SIL</w:t>
      </w:r>
      <w:r>
        <w:t xml:space="preserve"> Roofing System when properly installed by an American WeatherStar Approved Contractor.</w:t>
      </w:r>
    </w:p>
    <w:p w14:paraId="7AD892CE" w14:textId="46D98FA9" w:rsidR="55DCEB9F" w:rsidRDefault="55DCEB9F" w:rsidP="55DCEB9F">
      <w:pPr>
        <w:ind w:left="720"/>
      </w:pPr>
    </w:p>
    <w:p w14:paraId="584D63B2" w14:textId="3BEB9F70" w:rsidR="00D54500" w:rsidRPr="00D54500" w:rsidRDefault="00D54500" w:rsidP="00D94FDC">
      <w:pPr>
        <w:pStyle w:val="Heading2"/>
      </w:pPr>
      <w:r w:rsidRPr="00D54500">
        <w:t>RESTRICTIONS/LIMITATIONS</w:t>
      </w:r>
    </w:p>
    <w:p w14:paraId="29DD93AD" w14:textId="7D74A08D" w:rsidR="00D54500" w:rsidRDefault="00D54500" w:rsidP="00D94FDC">
      <w:pPr>
        <w:ind w:left="720"/>
      </w:pPr>
      <w:r w:rsidRPr="00D54500">
        <w:t>This system is to be used only in conjunction with commonly accepted roofing standards but not limited to the following:</w:t>
      </w:r>
    </w:p>
    <w:p w14:paraId="7E40362F" w14:textId="77777777" w:rsidR="00D94FDC" w:rsidRPr="00D54500" w:rsidRDefault="00D94FDC" w:rsidP="00D94FDC">
      <w:pPr>
        <w:ind w:left="720"/>
      </w:pPr>
    </w:p>
    <w:p w14:paraId="347717A9" w14:textId="77777777" w:rsidR="00D54500" w:rsidRPr="00D54500" w:rsidRDefault="00D54500" w:rsidP="00D94FDC">
      <w:pPr>
        <w:pStyle w:val="ListParagraph"/>
      </w:pPr>
      <w:r w:rsidRPr="00D54500">
        <w:t>No application of materials shall commence during inclement weather or when precipitation is imminent.</w:t>
      </w:r>
    </w:p>
    <w:p w14:paraId="57D370A1" w14:textId="77777777" w:rsidR="00D54500" w:rsidRPr="00D54500" w:rsidRDefault="00D54500" w:rsidP="00D94FDC">
      <w:pPr>
        <w:pStyle w:val="ListParagraph"/>
      </w:pPr>
      <w:r w:rsidRPr="00D54500">
        <w:t>No thinning of materials is permitted.</w:t>
      </w:r>
    </w:p>
    <w:p w14:paraId="6594C034" w14:textId="77777777" w:rsidR="00D54500" w:rsidRPr="00D54500" w:rsidRDefault="00D54500" w:rsidP="00D94FDC">
      <w:pPr>
        <w:pStyle w:val="ListParagraph"/>
      </w:pPr>
      <w:r w:rsidRPr="00D54500">
        <w:t>No materials are to be applied to wet, dirty, or frozen surfaces.</w:t>
      </w:r>
    </w:p>
    <w:p w14:paraId="169E846D" w14:textId="77777777" w:rsidR="00D54500" w:rsidRPr="00D54500" w:rsidRDefault="00D54500" w:rsidP="00D94FDC">
      <w:pPr>
        <w:pStyle w:val="ListParagraph"/>
      </w:pPr>
      <w:r w:rsidRPr="00D54500">
        <w:t>In conjunction with the final inspection, all debris, containers, materials and equipment are to be properly removed from the job site. Grounds are to be cleaned, undamaged, and acceptable to the owner.</w:t>
      </w:r>
    </w:p>
    <w:p w14:paraId="5A4B14E6" w14:textId="77777777" w:rsidR="00D54500" w:rsidRPr="00D54500" w:rsidRDefault="00D54500" w:rsidP="00D94FDC">
      <w:pPr>
        <w:pStyle w:val="ListParagraph"/>
      </w:pPr>
      <w:r w:rsidRPr="00D54500">
        <w:t>Reflectivity of coatings may be reduced if roof surface is not cleaned on a regularly scheduled basis.</w:t>
      </w:r>
    </w:p>
    <w:p w14:paraId="709B0B1D" w14:textId="29DCC2E1" w:rsidR="001616A0" w:rsidRPr="00D54500" w:rsidRDefault="00D54500" w:rsidP="00894B62">
      <w:pPr>
        <w:pStyle w:val="SpecialNote"/>
      </w:pPr>
      <w:r w:rsidRPr="00D94FDC">
        <w:rPr>
          <w:b/>
        </w:rPr>
        <w:t>Caution:</w:t>
      </w:r>
      <w:r w:rsidRPr="00D54500">
        <w:t xml:space="preserve"> Do not apply within two hours of sunset, rain, fog or freezing temperatures. The American WeatherStar roof coating system must be completely dry before exposing to water or foot traffic. Keep American WeatherStar containers covered when not in use. Dispose of all containers in accordance with state and local environmental regulations. Keep away from children. If ingested</w:t>
      </w:r>
      <w:r w:rsidR="00894B62">
        <w:t>, DO NOT induce vomiting. Call p</w:t>
      </w:r>
      <w:r w:rsidRPr="00D54500">
        <w:t>hysician immediately.</w:t>
      </w:r>
    </w:p>
    <w:sectPr w:rsidR="001616A0" w:rsidRPr="00D54500" w:rsidSect="00805096">
      <w:headerReference w:type="default" r:id="rId8"/>
      <w:footerReference w:type="default" r:id="rId9"/>
      <w:pgSz w:w="12240" w:h="15840"/>
      <w:pgMar w:top="1440" w:right="1080" w:bottom="1080" w:left="1080" w:header="144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93856" w14:textId="77777777" w:rsidR="004F2135" w:rsidRDefault="004F2135" w:rsidP="006E77AB">
      <w:r>
        <w:separator/>
      </w:r>
    </w:p>
  </w:endnote>
  <w:endnote w:type="continuationSeparator" w:id="0">
    <w:p w14:paraId="593D658C" w14:textId="77777777" w:rsidR="004F2135" w:rsidRDefault="004F2135" w:rsidP="006E77AB">
      <w:r>
        <w:continuationSeparator/>
      </w:r>
    </w:p>
  </w:endnote>
  <w:endnote w:type="continuationNotice" w:id="1">
    <w:p w14:paraId="3E0D7A69" w14:textId="77777777" w:rsidR="004F2135" w:rsidRDefault="004F21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Headings CS)">
    <w:altName w:val="Times New Roman"/>
    <w:panose1 w:val="020B0604020202020204"/>
    <w:charset w:val="00"/>
    <w:family w:val="roman"/>
    <w:pitch w:val="default"/>
  </w:font>
  <w:font w:name="Times New Roman (Body CS)">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60"/>
      <w:gridCol w:w="3360"/>
      <w:gridCol w:w="3360"/>
    </w:tblGrid>
    <w:tr w:rsidR="00E62C2A" w:rsidRPr="00DD5411" w14:paraId="1E5BE911" w14:textId="77777777" w:rsidTr="00CC0553">
      <w:trPr>
        <w:trHeight w:val="180"/>
      </w:trPr>
      <w:tc>
        <w:tcPr>
          <w:tcW w:w="3360" w:type="dxa"/>
          <w:tcMar>
            <w:left w:w="0" w:type="dxa"/>
            <w:right w:w="0" w:type="dxa"/>
          </w:tcMar>
        </w:tcPr>
        <w:p w14:paraId="07D87998" w14:textId="77777777" w:rsidR="00E62C2A" w:rsidRPr="00DD5411" w:rsidRDefault="00E62C2A" w:rsidP="00E62C2A">
          <w:pPr>
            <w:pStyle w:val="Footer"/>
          </w:pPr>
          <w:r w:rsidRPr="00DD5411">
            <w:t xml:space="preserve">Page </w:t>
          </w:r>
          <w:r w:rsidRPr="00DD5411">
            <w:fldChar w:fldCharType="begin"/>
          </w:r>
          <w:r w:rsidRPr="00DD5411">
            <w:instrText xml:space="preserve"> PAGE  \* MERGEFORMAT </w:instrText>
          </w:r>
          <w:r w:rsidRPr="00DD5411">
            <w:fldChar w:fldCharType="separate"/>
          </w:r>
          <w:r w:rsidRPr="00DD5411">
            <w:t>1</w:t>
          </w:r>
          <w:r w:rsidRPr="00DD5411">
            <w:fldChar w:fldCharType="end"/>
          </w:r>
          <w:r w:rsidRPr="00DD5411">
            <w:t xml:space="preserve"> of </w:t>
          </w:r>
          <w:fldSimple w:instr=" NUMPAGES  \* MERGEFORMAT ">
            <w:r w:rsidRPr="00DD5411">
              <w:t>5</w:t>
            </w:r>
          </w:fldSimple>
        </w:p>
      </w:tc>
      <w:tc>
        <w:tcPr>
          <w:tcW w:w="3360" w:type="dxa"/>
        </w:tcPr>
        <w:p w14:paraId="16BD6F53" w14:textId="77777777" w:rsidR="00E62C2A" w:rsidRPr="00DD5411" w:rsidRDefault="00E62C2A" w:rsidP="00E62C2A">
          <w:pPr>
            <w:pStyle w:val="Footer"/>
            <w:jc w:val="center"/>
          </w:pPr>
          <w:hyperlink r:id="rId1" w:history="1">
            <w:r w:rsidRPr="00DD5411">
              <w:rPr>
                <w:rStyle w:val="Hyperlink"/>
              </w:rPr>
              <w:t>www.americanweatherstar.com</w:t>
            </w:r>
          </w:hyperlink>
        </w:p>
        <w:p w14:paraId="7C6471FB" w14:textId="77777777" w:rsidR="00E62C2A" w:rsidRPr="00DD5411" w:rsidRDefault="00E62C2A" w:rsidP="00E62C2A">
          <w:pPr>
            <w:pStyle w:val="Footer"/>
            <w:jc w:val="center"/>
          </w:pPr>
          <w:r w:rsidRPr="00DD5411">
            <w:t>800-771-6643</w:t>
          </w:r>
        </w:p>
      </w:tc>
      <w:tc>
        <w:tcPr>
          <w:tcW w:w="3360" w:type="dxa"/>
        </w:tcPr>
        <w:p w14:paraId="3475982E" w14:textId="674E0782" w:rsidR="00E62C2A" w:rsidRPr="00DD5411" w:rsidRDefault="00E62C2A" w:rsidP="00E62C2A">
          <w:pPr>
            <w:pStyle w:val="Footer"/>
            <w:jc w:val="right"/>
          </w:pPr>
          <w:r w:rsidRPr="00DD5411">
            <w:t>Last Revision</w:t>
          </w:r>
          <w:r w:rsidR="00F22A08">
            <w:t xml:space="preserve">: </w:t>
          </w:r>
          <w:r w:rsidR="00F95484">
            <w:t>9</w:t>
          </w:r>
          <w:r w:rsidR="00F22A08">
            <w:t>/</w:t>
          </w:r>
          <w:r w:rsidR="00F95484">
            <w:t>18</w:t>
          </w:r>
          <w:r w:rsidR="00F22A08">
            <w:t>/</w:t>
          </w:r>
          <w:r w:rsidR="00F95484">
            <w:t>25</w:t>
          </w:r>
        </w:p>
      </w:tc>
    </w:tr>
  </w:tbl>
  <w:p w14:paraId="4708E82C" w14:textId="77777777" w:rsidR="00E62C2A" w:rsidRDefault="00E62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36D64" w14:textId="77777777" w:rsidR="004F2135" w:rsidRDefault="004F2135" w:rsidP="006E77AB">
      <w:r>
        <w:separator/>
      </w:r>
    </w:p>
  </w:footnote>
  <w:footnote w:type="continuationSeparator" w:id="0">
    <w:p w14:paraId="3A3F4DA5" w14:textId="77777777" w:rsidR="004F2135" w:rsidRDefault="004F2135" w:rsidP="006E77AB">
      <w:r>
        <w:continuationSeparator/>
      </w:r>
    </w:p>
  </w:footnote>
  <w:footnote w:type="continuationNotice" w:id="1">
    <w:p w14:paraId="7601A865" w14:textId="77777777" w:rsidR="004F2135" w:rsidRDefault="004F21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60" w:type="dxa"/>
      <w:tblInd w:w="-180"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20"/>
      <w:gridCol w:w="5940"/>
    </w:tblGrid>
    <w:tr w:rsidR="006E77AB" w:rsidRPr="00F25AF6" w14:paraId="025F85B8" w14:textId="77777777" w:rsidTr="0D62C1B4">
      <w:tc>
        <w:tcPr>
          <w:tcW w:w="4320" w:type="dxa"/>
          <w:tcBorders>
            <w:bottom w:val="nil"/>
          </w:tcBorders>
          <w:vAlign w:val="center"/>
        </w:tcPr>
        <w:p w14:paraId="22EBD875" w14:textId="77777777" w:rsidR="006E77AB" w:rsidRPr="00F25AF6" w:rsidRDefault="006E77AB" w:rsidP="006E77AB">
          <w:r>
            <w:rPr>
              <w:noProof/>
            </w:rPr>
            <w:drawing>
              <wp:inline distT="0" distB="0" distL="0" distR="0" wp14:anchorId="10A3E465" wp14:editId="526F2BDC">
                <wp:extent cx="2235992" cy="644269"/>
                <wp:effectExtent l="0" t="0" r="0" b="3810"/>
                <wp:docPr id="160153164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531643" name="Picture 23"/>
                        <pic:cNvPicPr/>
                      </pic:nvPicPr>
                      <pic:blipFill>
                        <a:blip r:embed="rId1">
                          <a:extLst>
                            <a:ext uri="{28A0092B-C50C-407E-A947-70E740481C1C}">
                              <a14:useLocalDpi xmlns:a14="http://schemas.microsoft.com/office/drawing/2010/main" val="0"/>
                            </a:ext>
                          </a:extLst>
                        </a:blip>
                        <a:stretch>
                          <a:fillRect/>
                        </a:stretch>
                      </pic:blipFill>
                      <pic:spPr>
                        <a:xfrm>
                          <a:off x="0" y="0"/>
                          <a:ext cx="2235992" cy="644269"/>
                        </a:xfrm>
                        <a:prstGeom prst="rect">
                          <a:avLst/>
                        </a:prstGeom>
                      </pic:spPr>
                    </pic:pic>
                  </a:graphicData>
                </a:graphic>
              </wp:inline>
            </w:drawing>
          </w:r>
        </w:p>
      </w:tc>
      <w:tc>
        <w:tcPr>
          <w:tcW w:w="5940" w:type="dxa"/>
          <w:tcBorders>
            <w:bottom w:val="nil"/>
          </w:tcBorders>
          <w:vAlign w:val="bottom"/>
        </w:tcPr>
        <w:p w14:paraId="4CDBBF25" w14:textId="77777777" w:rsidR="006E77AB" w:rsidRPr="00BE16BC" w:rsidRDefault="006E77AB" w:rsidP="00BE16BC">
          <w:pPr>
            <w:pStyle w:val="Title"/>
          </w:pPr>
          <w:r w:rsidRPr="00BE16BC">
            <w:t>Application Guideline</w:t>
          </w:r>
        </w:p>
        <w:p w14:paraId="2540C296" w14:textId="20EFAB18" w:rsidR="006E77AB" w:rsidRPr="0066615F" w:rsidRDefault="00D54500" w:rsidP="0066615F">
          <w:pPr>
            <w:pStyle w:val="Subtitle"/>
          </w:pPr>
          <w:r>
            <w:t>ENVIR-O-SIL</w:t>
          </w:r>
          <w:r w:rsidR="006E77AB" w:rsidRPr="0066615F">
            <w:t xml:space="preserve"> ROOF RESTORATION SYSTEM </w:t>
          </w:r>
        </w:p>
        <w:p w14:paraId="4075CDA8" w14:textId="6E4D5917" w:rsidR="006E77AB" w:rsidRPr="00F25AF6" w:rsidRDefault="38BD3CA5" w:rsidP="690779EF">
          <w:pPr>
            <w:pStyle w:val="Subtitle"/>
          </w:pPr>
          <w:r>
            <w:t>OVER SMOOTH &amp; GRAVEL BUR</w:t>
          </w:r>
        </w:p>
      </w:tc>
    </w:tr>
    <w:tr w:rsidR="006E77AB" w:rsidRPr="00F25AF6" w14:paraId="100CD971" w14:textId="77777777" w:rsidTr="0D62C1B4">
      <w:tc>
        <w:tcPr>
          <w:tcW w:w="10260" w:type="dxa"/>
          <w:gridSpan w:val="2"/>
          <w:tcBorders>
            <w:bottom w:val="nil"/>
          </w:tcBorders>
        </w:tcPr>
        <w:p w14:paraId="25999599" w14:textId="77777777" w:rsidR="006E77AB" w:rsidRPr="00F25AF6" w:rsidRDefault="006E77AB" w:rsidP="006E77AB"/>
      </w:tc>
    </w:tr>
  </w:tbl>
  <w:p w14:paraId="57FE79C6" w14:textId="77777777" w:rsidR="006E77AB" w:rsidRDefault="006E7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5EF8"/>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E77479"/>
    <w:multiLevelType w:val="hybridMultilevel"/>
    <w:tmpl w:val="1DCEB0DE"/>
    <w:lvl w:ilvl="0" w:tplc="A1DAADD2">
      <w:start w:val="1"/>
      <w:numFmt w:val="decimal"/>
      <w:lvlText w:val="%1."/>
      <w:lvlJc w:val="left"/>
      <w:pPr>
        <w:ind w:left="720" w:hanging="360"/>
      </w:pPr>
    </w:lvl>
    <w:lvl w:ilvl="1" w:tplc="C13A49A2">
      <w:start w:val="1"/>
      <w:numFmt w:val="lowerLetter"/>
      <w:lvlText w:val="%2."/>
      <w:lvlJc w:val="left"/>
      <w:pPr>
        <w:ind w:left="1440" w:hanging="360"/>
      </w:pPr>
    </w:lvl>
    <w:lvl w:ilvl="2" w:tplc="326E24C8">
      <w:start w:val="1"/>
      <w:numFmt w:val="upperLetter"/>
      <w:lvlText w:val="%3."/>
      <w:lvlJc w:val="left"/>
      <w:pPr>
        <w:ind w:left="2160" w:hanging="180"/>
      </w:pPr>
    </w:lvl>
    <w:lvl w:ilvl="3" w:tplc="9362AB6C">
      <w:start w:val="1"/>
      <w:numFmt w:val="decimal"/>
      <w:lvlText w:val="%4."/>
      <w:lvlJc w:val="left"/>
      <w:pPr>
        <w:ind w:left="2880" w:hanging="360"/>
      </w:pPr>
    </w:lvl>
    <w:lvl w:ilvl="4" w:tplc="C46CE284">
      <w:start w:val="1"/>
      <w:numFmt w:val="lowerLetter"/>
      <w:lvlText w:val="%5."/>
      <w:lvlJc w:val="left"/>
      <w:pPr>
        <w:ind w:left="3600" w:hanging="360"/>
      </w:pPr>
    </w:lvl>
    <w:lvl w:ilvl="5" w:tplc="64EC3370">
      <w:start w:val="1"/>
      <w:numFmt w:val="lowerRoman"/>
      <w:lvlText w:val="%6."/>
      <w:lvlJc w:val="right"/>
      <w:pPr>
        <w:ind w:left="4320" w:hanging="180"/>
      </w:pPr>
    </w:lvl>
    <w:lvl w:ilvl="6" w:tplc="D02E1C8E">
      <w:start w:val="1"/>
      <w:numFmt w:val="decimal"/>
      <w:lvlText w:val="%7."/>
      <w:lvlJc w:val="left"/>
      <w:pPr>
        <w:ind w:left="5040" w:hanging="360"/>
      </w:pPr>
    </w:lvl>
    <w:lvl w:ilvl="7" w:tplc="E35A8D82">
      <w:start w:val="1"/>
      <w:numFmt w:val="lowerLetter"/>
      <w:lvlText w:val="%8."/>
      <w:lvlJc w:val="left"/>
      <w:pPr>
        <w:ind w:left="5760" w:hanging="360"/>
      </w:pPr>
    </w:lvl>
    <w:lvl w:ilvl="8" w:tplc="44562A2E">
      <w:start w:val="1"/>
      <w:numFmt w:val="lowerRoman"/>
      <w:lvlText w:val="%9."/>
      <w:lvlJc w:val="right"/>
      <w:pPr>
        <w:ind w:left="6480" w:hanging="180"/>
      </w:pPr>
    </w:lvl>
  </w:abstractNum>
  <w:abstractNum w:abstractNumId="2" w15:restartNumberingAfterBreak="0">
    <w:nsid w:val="0F987D0A"/>
    <w:multiLevelType w:val="hybridMultilevel"/>
    <w:tmpl w:val="19B0ECE8"/>
    <w:lvl w:ilvl="0" w:tplc="9482CDC0">
      <w:start w:val="1"/>
      <w:numFmt w:val="upperLetter"/>
      <w:lvlText w:val="%1."/>
      <w:lvlJc w:val="left"/>
      <w:pPr>
        <w:tabs>
          <w:tab w:val="num" w:pos="540"/>
        </w:tabs>
        <w:ind w:left="828" w:hanging="288"/>
      </w:pPr>
      <w:rPr>
        <w:rFonts w:hint="default"/>
        <w:b/>
        <w:sz w:val="18"/>
        <w:szCs w:val="18"/>
      </w:rPr>
    </w:lvl>
    <w:lvl w:ilvl="1" w:tplc="1CDA4252">
      <w:start w:val="1"/>
      <w:numFmt w:val="decimal"/>
      <w:lvlText w:val="%2."/>
      <w:lvlJc w:val="left"/>
      <w:pPr>
        <w:tabs>
          <w:tab w:val="num" w:pos="1440"/>
        </w:tabs>
        <w:ind w:left="1440" w:hanging="360"/>
      </w:pPr>
      <w:rPr>
        <w:b w:val="0"/>
      </w:rPr>
    </w:lvl>
    <w:lvl w:ilvl="2" w:tplc="5298F036">
      <w:start w:val="1"/>
      <w:numFmt w:val="lowerLetter"/>
      <w:lvlText w:val="%3."/>
      <w:lvlJc w:val="left"/>
      <w:pPr>
        <w:ind w:left="2340" w:hanging="360"/>
      </w:pPr>
      <w:rPr>
        <w:b w:val="0"/>
      </w:rPr>
    </w:lvl>
    <w:lvl w:ilvl="3" w:tplc="000F0409">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10111DB0"/>
    <w:multiLevelType w:val="multilevel"/>
    <w:tmpl w:val="F59056D0"/>
    <w:numStyleLink w:val="Style1"/>
  </w:abstractNum>
  <w:abstractNum w:abstractNumId="4" w15:restartNumberingAfterBreak="0">
    <w:nsid w:val="139E3A91"/>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9EA581F"/>
    <w:multiLevelType w:val="hybridMultilevel"/>
    <w:tmpl w:val="D49E6AD6"/>
    <w:lvl w:ilvl="0" w:tplc="34CE3C04">
      <w:start w:val="1"/>
      <w:numFmt w:val="decimal"/>
      <w:lvlText w:val="%1."/>
      <w:lvlJc w:val="left"/>
      <w:pPr>
        <w:ind w:left="720" w:hanging="360"/>
      </w:pPr>
    </w:lvl>
    <w:lvl w:ilvl="1" w:tplc="E86ADC58">
      <w:start w:val="1"/>
      <w:numFmt w:val="decimal"/>
      <w:lvlText w:val="%2."/>
      <w:lvlJc w:val="left"/>
      <w:pPr>
        <w:ind w:left="1440" w:hanging="360"/>
      </w:pPr>
    </w:lvl>
    <w:lvl w:ilvl="2" w:tplc="D75A27FE">
      <w:start w:val="1"/>
      <w:numFmt w:val="lowerRoman"/>
      <w:lvlText w:val="%3."/>
      <w:lvlJc w:val="right"/>
      <w:pPr>
        <w:ind w:left="2160" w:hanging="180"/>
      </w:pPr>
    </w:lvl>
    <w:lvl w:ilvl="3" w:tplc="C610040E">
      <w:start w:val="1"/>
      <w:numFmt w:val="decimal"/>
      <w:lvlText w:val="%4."/>
      <w:lvlJc w:val="left"/>
      <w:pPr>
        <w:ind w:left="2880" w:hanging="360"/>
      </w:pPr>
    </w:lvl>
    <w:lvl w:ilvl="4" w:tplc="C904194A">
      <w:start w:val="1"/>
      <w:numFmt w:val="lowerLetter"/>
      <w:lvlText w:val="%5."/>
      <w:lvlJc w:val="left"/>
      <w:pPr>
        <w:ind w:left="3600" w:hanging="360"/>
      </w:pPr>
    </w:lvl>
    <w:lvl w:ilvl="5" w:tplc="732CFF46">
      <w:start w:val="1"/>
      <w:numFmt w:val="lowerRoman"/>
      <w:lvlText w:val="%6."/>
      <w:lvlJc w:val="right"/>
      <w:pPr>
        <w:ind w:left="4320" w:hanging="180"/>
      </w:pPr>
    </w:lvl>
    <w:lvl w:ilvl="6" w:tplc="AF781BAC">
      <w:start w:val="1"/>
      <w:numFmt w:val="decimal"/>
      <w:lvlText w:val="%7."/>
      <w:lvlJc w:val="left"/>
      <w:pPr>
        <w:ind w:left="5040" w:hanging="360"/>
      </w:pPr>
    </w:lvl>
    <w:lvl w:ilvl="7" w:tplc="0900B2C0">
      <w:start w:val="1"/>
      <w:numFmt w:val="lowerLetter"/>
      <w:lvlText w:val="%8."/>
      <w:lvlJc w:val="left"/>
      <w:pPr>
        <w:ind w:left="5760" w:hanging="360"/>
      </w:pPr>
    </w:lvl>
    <w:lvl w:ilvl="8" w:tplc="EDB606E2">
      <w:start w:val="1"/>
      <w:numFmt w:val="lowerRoman"/>
      <w:lvlText w:val="%9."/>
      <w:lvlJc w:val="right"/>
      <w:pPr>
        <w:ind w:left="6480" w:hanging="180"/>
      </w:pPr>
    </w:lvl>
  </w:abstractNum>
  <w:abstractNum w:abstractNumId="6" w15:restartNumberingAfterBreak="0">
    <w:nsid w:val="21D63B4B"/>
    <w:multiLevelType w:val="multilevel"/>
    <w:tmpl w:val="0C569980"/>
    <w:numStyleLink w:val="Header1"/>
  </w:abstractNum>
  <w:abstractNum w:abstractNumId="7" w15:restartNumberingAfterBreak="0">
    <w:nsid w:val="24EB00B3"/>
    <w:multiLevelType w:val="multilevel"/>
    <w:tmpl w:val="E80463E6"/>
    <w:lvl w:ilvl="0">
      <w:start w:val="1"/>
      <w:numFmt w:val="decimal"/>
      <w:pStyle w:val="Heading1"/>
      <w:suff w:val="space"/>
      <w:lvlText w:val="PART %1 -"/>
      <w:lvlJc w:val="left"/>
      <w:pPr>
        <w:ind w:left="360" w:hanging="360"/>
      </w:pPr>
      <w:rPr>
        <w:rFonts w:hint="default"/>
      </w:rPr>
    </w:lvl>
    <w:lvl w:ilvl="1">
      <w:start w:val="1"/>
      <w:numFmt w:val="decimalZero"/>
      <w:pStyle w:val="Heading2"/>
      <w:lvlText w:val="%1.%2"/>
      <w:lvlJc w:val="left"/>
      <w:pPr>
        <w:ind w:left="720" w:hanging="720"/>
      </w:pPr>
      <w:rPr>
        <w:rFonts w:hint="default"/>
        <w:b/>
      </w:rPr>
    </w:lvl>
    <w:lvl w:ilvl="2">
      <w:start w:val="1"/>
      <w:numFmt w:val="upperLetter"/>
      <w:pStyle w:val="ListParagraph"/>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rPr>
        <w:rFonts w:hint="default"/>
        <w:color w:val="auto"/>
      </w:rPr>
    </w:lvl>
    <w:lvl w:ilvl="5">
      <w:start w:val="1"/>
      <w:numFmt w:val="decimal"/>
      <w:lvlText w:val="%6."/>
      <w:lvlJc w:val="left"/>
      <w:pPr>
        <w:ind w:left="2160" w:hanging="360"/>
      </w:pPr>
      <w:rPr>
        <w:rFonts w:hint="default"/>
        <w:color w:val="auto"/>
      </w:rPr>
    </w:lvl>
    <w:lvl w:ilvl="6">
      <w:start w:val="1"/>
      <w:numFmt w:val="bullet"/>
      <w:lvlText w:val=""/>
      <w:lvlJc w:val="left"/>
      <w:pPr>
        <w:ind w:left="1080" w:hanging="1080"/>
      </w:pPr>
      <w:rPr>
        <w:rFonts w:ascii="Symbol" w:hAnsi="Symbol" w:hint="default"/>
        <w:color w:val="auto"/>
      </w:rPr>
    </w:lvl>
    <w:lvl w:ilvl="7">
      <w:start w:val="1"/>
      <w:numFmt w:val="bullet"/>
      <w:lvlText w:val=""/>
      <w:lvlJc w:val="left"/>
      <w:pPr>
        <w:ind w:left="1440" w:hanging="1440"/>
      </w:pPr>
      <w:rPr>
        <w:rFonts w:ascii="Symbol" w:hAnsi="Symbol" w:hint="default"/>
        <w:color w:val="auto"/>
      </w:rPr>
    </w:lvl>
    <w:lvl w:ilvl="8">
      <w:start w:val="1"/>
      <w:numFmt w:val="bullet"/>
      <w:lvlText w:val=""/>
      <w:lvlJc w:val="left"/>
      <w:pPr>
        <w:ind w:left="1440" w:hanging="1440"/>
      </w:pPr>
      <w:rPr>
        <w:rFonts w:ascii="Symbol" w:hAnsi="Symbol" w:hint="default"/>
        <w:color w:val="auto"/>
      </w:rPr>
    </w:lvl>
  </w:abstractNum>
  <w:abstractNum w:abstractNumId="8" w15:restartNumberingAfterBreak="0">
    <w:nsid w:val="278254F6"/>
    <w:multiLevelType w:val="multilevel"/>
    <w:tmpl w:val="F59056D0"/>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080" w:firstLine="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8630D22"/>
    <w:multiLevelType w:val="hybridMultilevel"/>
    <w:tmpl w:val="B62651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191DC2"/>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04876FA"/>
    <w:multiLevelType w:val="hybridMultilevel"/>
    <w:tmpl w:val="29EEDC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705EB7"/>
    <w:multiLevelType w:val="hybridMultilevel"/>
    <w:tmpl w:val="F6C239FA"/>
    <w:lvl w:ilvl="0" w:tplc="0764C98E">
      <w:start w:val="1"/>
      <w:numFmt w:val="decimal"/>
      <w:lvlText w:val="%1."/>
      <w:lvlJc w:val="left"/>
      <w:pPr>
        <w:tabs>
          <w:tab w:val="num" w:pos="1411"/>
        </w:tabs>
        <w:ind w:left="1411" w:hanging="288"/>
      </w:pPr>
      <w:rPr>
        <w:rFonts w:hint="default"/>
      </w:rPr>
    </w:lvl>
    <w:lvl w:ilvl="1" w:tplc="00190409">
      <w:start w:val="1"/>
      <w:numFmt w:val="lowerLetter"/>
      <w:lvlText w:val="%2."/>
      <w:lvlJc w:val="left"/>
      <w:pPr>
        <w:tabs>
          <w:tab w:val="num" w:pos="1728"/>
        </w:tabs>
        <w:ind w:left="1728" w:hanging="360"/>
      </w:pPr>
    </w:lvl>
    <w:lvl w:ilvl="2" w:tplc="001B0409" w:tentative="1">
      <w:start w:val="1"/>
      <w:numFmt w:val="lowerRoman"/>
      <w:lvlText w:val="%3."/>
      <w:lvlJc w:val="right"/>
      <w:pPr>
        <w:tabs>
          <w:tab w:val="num" w:pos="2448"/>
        </w:tabs>
        <w:ind w:left="2448" w:hanging="180"/>
      </w:pPr>
    </w:lvl>
    <w:lvl w:ilvl="3" w:tplc="000F0409" w:tentative="1">
      <w:start w:val="1"/>
      <w:numFmt w:val="decimal"/>
      <w:lvlText w:val="%4."/>
      <w:lvlJc w:val="left"/>
      <w:pPr>
        <w:tabs>
          <w:tab w:val="num" w:pos="3168"/>
        </w:tabs>
        <w:ind w:left="3168" w:hanging="360"/>
      </w:pPr>
    </w:lvl>
    <w:lvl w:ilvl="4" w:tplc="00190409" w:tentative="1">
      <w:start w:val="1"/>
      <w:numFmt w:val="lowerLetter"/>
      <w:lvlText w:val="%5."/>
      <w:lvlJc w:val="left"/>
      <w:pPr>
        <w:tabs>
          <w:tab w:val="num" w:pos="3888"/>
        </w:tabs>
        <w:ind w:left="3888" w:hanging="360"/>
      </w:pPr>
    </w:lvl>
    <w:lvl w:ilvl="5" w:tplc="001B0409" w:tentative="1">
      <w:start w:val="1"/>
      <w:numFmt w:val="lowerRoman"/>
      <w:lvlText w:val="%6."/>
      <w:lvlJc w:val="right"/>
      <w:pPr>
        <w:tabs>
          <w:tab w:val="num" w:pos="4608"/>
        </w:tabs>
        <w:ind w:left="4608" w:hanging="180"/>
      </w:pPr>
    </w:lvl>
    <w:lvl w:ilvl="6" w:tplc="000F0409" w:tentative="1">
      <w:start w:val="1"/>
      <w:numFmt w:val="decimal"/>
      <w:lvlText w:val="%7."/>
      <w:lvlJc w:val="left"/>
      <w:pPr>
        <w:tabs>
          <w:tab w:val="num" w:pos="5328"/>
        </w:tabs>
        <w:ind w:left="5328" w:hanging="360"/>
      </w:pPr>
    </w:lvl>
    <w:lvl w:ilvl="7" w:tplc="00190409" w:tentative="1">
      <w:start w:val="1"/>
      <w:numFmt w:val="lowerLetter"/>
      <w:lvlText w:val="%8."/>
      <w:lvlJc w:val="left"/>
      <w:pPr>
        <w:tabs>
          <w:tab w:val="num" w:pos="6048"/>
        </w:tabs>
        <w:ind w:left="6048" w:hanging="360"/>
      </w:pPr>
    </w:lvl>
    <w:lvl w:ilvl="8" w:tplc="001B0409" w:tentative="1">
      <w:start w:val="1"/>
      <w:numFmt w:val="lowerRoman"/>
      <w:lvlText w:val="%9."/>
      <w:lvlJc w:val="right"/>
      <w:pPr>
        <w:tabs>
          <w:tab w:val="num" w:pos="6768"/>
        </w:tabs>
        <w:ind w:left="6768" w:hanging="180"/>
      </w:pPr>
    </w:lvl>
  </w:abstractNum>
  <w:abstractNum w:abstractNumId="13" w15:restartNumberingAfterBreak="0">
    <w:nsid w:val="36505AB4"/>
    <w:multiLevelType w:val="multilevel"/>
    <w:tmpl w:val="8E1AEC6E"/>
    <w:lvl w:ilvl="0">
      <w:start w:val="1"/>
      <w:numFmt w:val="decimal"/>
      <w:lvlText w:val="PART %1"/>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suff w:val="space"/>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ACB495C"/>
    <w:multiLevelType w:val="multilevel"/>
    <w:tmpl w:val="F59056D0"/>
    <w:styleLink w:val="Style1"/>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080" w:firstLine="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CF25EEB"/>
    <w:multiLevelType w:val="hybridMultilevel"/>
    <w:tmpl w:val="5AC49D04"/>
    <w:lvl w:ilvl="0" w:tplc="43348D3C">
      <w:start w:val="1"/>
      <w:numFmt w:val="decimal"/>
      <w:lvlText w:val="%1."/>
      <w:lvlJc w:val="left"/>
      <w:pPr>
        <w:ind w:left="720" w:hanging="360"/>
      </w:pPr>
    </w:lvl>
    <w:lvl w:ilvl="1" w:tplc="D4B01FE6">
      <w:start w:val="1"/>
      <w:numFmt w:val="decimal"/>
      <w:lvlText w:val="%2."/>
      <w:lvlJc w:val="left"/>
      <w:pPr>
        <w:ind w:left="1440" w:hanging="360"/>
      </w:pPr>
    </w:lvl>
    <w:lvl w:ilvl="2" w:tplc="3DAA0330">
      <w:start w:val="1"/>
      <w:numFmt w:val="lowerRoman"/>
      <w:lvlText w:val="%3."/>
      <w:lvlJc w:val="right"/>
      <w:pPr>
        <w:ind w:left="2160" w:hanging="180"/>
      </w:pPr>
    </w:lvl>
    <w:lvl w:ilvl="3" w:tplc="A6CC5A74">
      <w:start w:val="1"/>
      <w:numFmt w:val="decimal"/>
      <w:lvlText w:val="%4."/>
      <w:lvlJc w:val="left"/>
      <w:pPr>
        <w:ind w:left="2880" w:hanging="360"/>
      </w:pPr>
    </w:lvl>
    <w:lvl w:ilvl="4" w:tplc="859AF196">
      <w:start w:val="1"/>
      <w:numFmt w:val="lowerLetter"/>
      <w:lvlText w:val="%5."/>
      <w:lvlJc w:val="left"/>
      <w:pPr>
        <w:ind w:left="3600" w:hanging="360"/>
      </w:pPr>
    </w:lvl>
    <w:lvl w:ilvl="5" w:tplc="D18C65A4">
      <w:start w:val="1"/>
      <w:numFmt w:val="lowerRoman"/>
      <w:lvlText w:val="%6."/>
      <w:lvlJc w:val="right"/>
      <w:pPr>
        <w:ind w:left="4320" w:hanging="180"/>
      </w:pPr>
    </w:lvl>
    <w:lvl w:ilvl="6" w:tplc="D8C6CC42">
      <w:start w:val="1"/>
      <w:numFmt w:val="decimal"/>
      <w:lvlText w:val="%7."/>
      <w:lvlJc w:val="left"/>
      <w:pPr>
        <w:ind w:left="5040" w:hanging="360"/>
      </w:pPr>
    </w:lvl>
    <w:lvl w:ilvl="7" w:tplc="BEAC76A4">
      <w:start w:val="1"/>
      <w:numFmt w:val="lowerLetter"/>
      <w:lvlText w:val="%8."/>
      <w:lvlJc w:val="left"/>
      <w:pPr>
        <w:ind w:left="5760" w:hanging="360"/>
      </w:pPr>
    </w:lvl>
    <w:lvl w:ilvl="8" w:tplc="F08E08D4">
      <w:start w:val="1"/>
      <w:numFmt w:val="lowerRoman"/>
      <w:lvlText w:val="%9."/>
      <w:lvlJc w:val="right"/>
      <w:pPr>
        <w:ind w:left="6480" w:hanging="180"/>
      </w:pPr>
    </w:lvl>
  </w:abstractNum>
  <w:abstractNum w:abstractNumId="16" w15:restartNumberingAfterBreak="0">
    <w:nsid w:val="47704D48"/>
    <w:multiLevelType w:val="multilevel"/>
    <w:tmpl w:val="0C569980"/>
    <w:numStyleLink w:val="Headings"/>
  </w:abstractNum>
  <w:abstractNum w:abstractNumId="17" w15:restartNumberingAfterBreak="0">
    <w:nsid w:val="4CBD3D53"/>
    <w:multiLevelType w:val="multilevel"/>
    <w:tmpl w:val="0C569980"/>
    <w:styleLink w:val="Headings"/>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0B56AAF"/>
    <w:multiLevelType w:val="multilevel"/>
    <w:tmpl w:val="0C569980"/>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27B0D32"/>
    <w:multiLevelType w:val="multilevel"/>
    <w:tmpl w:val="D758F3B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9931DAB"/>
    <w:multiLevelType w:val="multilevel"/>
    <w:tmpl w:val="DB70D728"/>
    <w:lvl w:ilvl="0">
      <w:start w:val="2"/>
      <w:numFmt w:val="decimal"/>
      <w:lvlText w:val="%1"/>
      <w:lvlJc w:val="left"/>
      <w:pPr>
        <w:ind w:left="360" w:hanging="360"/>
      </w:pPr>
      <w:rPr>
        <w:rFonts w:hint="default"/>
      </w:rPr>
    </w:lvl>
    <w:lvl w:ilvl="1">
      <w:start w:val="2"/>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F173623"/>
    <w:multiLevelType w:val="multilevel"/>
    <w:tmpl w:val="0C569980"/>
    <w:styleLink w:val="Header1"/>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286785B"/>
    <w:multiLevelType w:val="multilevel"/>
    <w:tmpl w:val="0C569980"/>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94E12C3"/>
    <w:multiLevelType w:val="multilevel"/>
    <w:tmpl w:val="8E1AEC6E"/>
    <w:lvl w:ilvl="0">
      <w:start w:val="1"/>
      <w:numFmt w:val="decimal"/>
      <w:lvlText w:val="PART %1"/>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suff w:val="space"/>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AAC0E54"/>
    <w:multiLevelType w:val="hybridMultilevel"/>
    <w:tmpl w:val="039CD5F6"/>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762B143D"/>
    <w:multiLevelType w:val="multilevel"/>
    <w:tmpl w:val="26B8C2B4"/>
    <w:lvl w:ilvl="0">
      <w:start w:val="3"/>
      <w:numFmt w:val="decimal"/>
      <w:lvlText w:val="%1"/>
      <w:lvlJc w:val="left"/>
      <w:pPr>
        <w:ind w:left="360" w:hanging="360"/>
      </w:pPr>
      <w:rPr>
        <w:rFonts w:hint="default"/>
      </w:rPr>
    </w:lvl>
    <w:lvl w:ilvl="1">
      <w:start w:val="4"/>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C470764"/>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E11256D"/>
    <w:multiLevelType w:val="multilevel"/>
    <w:tmpl w:val="8E1AEC6E"/>
    <w:lvl w:ilvl="0">
      <w:start w:val="1"/>
      <w:numFmt w:val="decimal"/>
      <w:lvlText w:val="PART %1"/>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suff w:val="space"/>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EDA4162"/>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95634815">
    <w:abstractNumId w:val="5"/>
  </w:num>
  <w:num w:numId="2" w16cid:durableId="787090616">
    <w:abstractNumId w:val="15"/>
  </w:num>
  <w:num w:numId="3" w16cid:durableId="2087802858">
    <w:abstractNumId w:val="1"/>
  </w:num>
  <w:num w:numId="4" w16cid:durableId="1430275581">
    <w:abstractNumId w:val="27"/>
  </w:num>
  <w:num w:numId="5" w16cid:durableId="150297855">
    <w:abstractNumId w:val="28"/>
  </w:num>
  <w:num w:numId="6" w16cid:durableId="42221955">
    <w:abstractNumId w:val="13"/>
  </w:num>
  <w:num w:numId="7" w16cid:durableId="36515800">
    <w:abstractNumId w:val="23"/>
  </w:num>
  <w:num w:numId="8" w16cid:durableId="1057168060">
    <w:abstractNumId w:val="0"/>
  </w:num>
  <w:num w:numId="9" w16cid:durableId="892236123">
    <w:abstractNumId w:val="19"/>
  </w:num>
  <w:num w:numId="10" w16cid:durableId="469372037">
    <w:abstractNumId w:val="7"/>
  </w:num>
  <w:num w:numId="11" w16cid:durableId="245964635">
    <w:abstractNumId w:val="26"/>
  </w:num>
  <w:num w:numId="12" w16cid:durableId="201403266">
    <w:abstractNumId w:val="4"/>
  </w:num>
  <w:num w:numId="13" w16cid:durableId="1629508522">
    <w:abstractNumId w:val="10"/>
  </w:num>
  <w:num w:numId="14" w16cid:durableId="1388719256">
    <w:abstractNumId w:val="8"/>
  </w:num>
  <w:num w:numId="15" w16cid:durableId="675158620">
    <w:abstractNumId w:val="14"/>
  </w:num>
  <w:num w:numId="16" w16cid:durableId="1483500587">
    <w:abstractNumId w:val="3"/>
  </w:num>
  <w:num w:numId="17" w16cid:durableId="949701856">
    <w:abstractNumId w:val="18"/>
  </w:num>
  <w:num w:numId="18" w16cid:durableId="294600095">
    <w:abstractNumId w:val="22"/>
  </w:num>
  <w:num w:numId="19" w16cid:durableId="264315096">
    <w:abstractNumId w:val="21"/>
  </w:num>
  <w:num w:numId="20" w16cid:durableId="82605671">
    <w:abstractNumId w:val="6"/>
  </w:num>
  <w:num w:numId="21" w16cid:durableId="1804735891">
    <w:abstractNumId w:val="17"/>
  </w:num>
  <w:num w:numId="22" w16cid:durableId="1592541923">
    <w:abstractNumId w:val="16"/>
  </w:num>
  <w:num w:numId="23" w16cid:durableId="826631587">
    <w:abstractNumId w:val="2"/>
  </w:num>
  <w:num w:numId="24" w16cid:durableId="801775597">
    <w:abstractNumId w:val="24"/>
  </w:num>
  <w:num w:numId="25" w16cid:durableId="1724602192">
    <w:abstractNumId w:val="20"/>
  </w:num>
  <w:num w:numId="26" w16cid:durableId="1202522999">
    <w:abstractNumId w:val="2"/>
    <w:lvlOverride w:ilvl="0">
      <w:startOverride w:val="1"/>
    </w:lvlOverride>
  </w:num>
  <w:num w:numId="27" w16cid:durableId="758067248">
    <w:abstractNumId w:val="2"/>
    <w:lvlOverride w:ilvl="0">
      <w:startOverride w:val="1"/>
    </w:lvlOverride>
  </w:num>
  <w:num w:numId="28" w16cid:durableId="1570994519">
    <w:abstractNumId w:val="12"/>
  </w:num>
  <w:num w:numId="29" w16cid:durableId="1134300434">
    <w:abstractNumId w:val="12"/>
    <w:lvlOverride w:ilvl="0">
      <w:startOverride w:val="1"/>
    </w:lvlOverride>
  </w:num>
  <w:num w:numId="30" w16cid:durableId="310982592">
    <w:abstractNumId w:val="2"/>
    <w:lvlOverride w:ilvl="0">
      <w:startOverride w:val="1"/>
    </w:lvlOverride>
  </w:num>
  <w:num w:numId="31" w16cid:durableId="1678464680">
    <w:abstractNumId w:val="2"/>
    <w:lvlOverride w:ilvl="0">
      <w:startOverride w:val="1"/>
    </w:lvlOverride>
  </w:num>
  <w:num w:numId="32" w16cid:durableId="2024742828">
    <w:abstractNumId w:val="2"/>
    <w:lvlOverride w:ilvl="0">
      <w:startOverride w:val="1"/>
    </w:lvlOverride>
  </w:num>
  <w:num w:numId="33" w16cid:durableId="817497023">
    <w:abstractNumId w:val="2"/>
    <w:lvlOverride w:ilvl="0">
      <w:startOverride w:val="1"/>
    </w:lvlOverride>
  </w:num>
  <w:num w:numId="34" w16cid:durableId="20903011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47479753">
    <w:abstractNumId w:val="11"/>
  </w:num>
  <w:num w:numId="36" w16cid:durableId="2111468102">
    <w:abstractNumId w:val="9"/>
  </w:num>
  <w:num w:numId="37" w16cid:durableId="425275059">
    <w:abstractNumId w:val="25"/>
  </w:num>
  <w:num w:numId="38" w16cid:durableId="79451854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BF7"/>
    <w:rsid w:val="000353A1"/>
    <w:rsid w:val="00063377"/>
    <w:rsid w:val="00072F4F"/>
    <w:rsid w:val="00084544"/>
    <w:rsid w:val="00093D0E"/>
    <w:rsid w:val="000C1F93"/>
    <w:rsid w:val="00101584"/>
    <w:rsid w:val="0010352E"/>
    <w:rsid w:val="00124834"/>
    <w:rsid w:val="00152BF9"/>
    <w:rsid w:val="001616A0"/>
    <w:rsid w:val="00176F3C"/>
    <w:rsid w:val="001873E2"/>
    <w:rsid w:val="001975F6"/>
    <w:rsid w:val="001B40EA"/>
    <w:rsid w:val="001B689E"/>
    <w:rsid w:val="001C09F7"/>
    <w:rsid w:val="001C175F"/>
    <w:rsid w:val="001C457F"/>
    <w:rsid w:val="001C7A41"/>
    <w:rsid w:val="001E3209"/>
    <w:rsid w:val="00203AEF"/>
    <w:rsid w:val="00213ABA"/>
    <w:rsid w:val="002278AF"/>
    <w:rsid w:val="00234FA5"/>
    <w:rsid w:val="00240C87"/>
    <w:rsid w:val="00273EFF"/>
    <w:rsid w:val="0027689A"/>
    <w:rsid w:val="00282B93"/>
    <w:rsid w:val="00321D0C"/>
    <w:rsid w:val="00337549"/>
    <w:rsid w:val="003B13ED"/>
    <w:rsid w:val="003C62B7"/>
    <w:rsid w:val="003F0878"/>
    <w:rsid w:val="00406EED"/>
    <w:rsid w:val="004107CB"/>
    <w:rsid w:val="00417D51"/>
    <w:rsid w:val="00421C75"/>
    <w:rsid w:val="004229A9"/>
    <w:rsid w:val="00434801"/>
    <w:rsid w:val="00440CF3"/>
    <w:rsid w:val="00451538"/>
    <w:rsid w:val="00456A7D"/>
    <w:rsid w:val="004615C6"/>
    <w:rsid w:val="00476168"/>
    <w:rsid w:val="004A12B6"/>
    <w:rsid w:val="004A256C"/>
    <w:rsid w:val="004A76AB"/>
    <w:rsid w:val="004B29A6"/>
    <w:rsid w:val="004B7841"/>
    <w:rsid w:val="004C74F6"/>
    <w:rsid w:val="004F2135"/>
    <w:rsid w:val="005053D9"/>
    <w:rsid w:val="0051613D"/>
    <w:rsid w:val="00540CD5"/>
    <w:rsid w:val="005458FB"/>
    <w:rsid w:val="0058496D"/>
    <w:rsid w:val="00590E30"/>
    <w:rsid w:val="005A3913"/>
    <w:rsid w:val="005A653C"/>
    <w:rsid w:val="005D45CC"/>
    <w:rsid w:val="005D576D"/>
    <w:rsid w:val="006122EE"/>
    <w:rsid w:val="006540C4"/>
    <w:rsid w:val="0066039D"/>
    <w:rsid w:val="00664163"/>
    <w:rsid w:val="0066615F"/>
    <w:rsid w:val="006717FD"/>
    <w:rsid w:val="0067298B"/>
    <w:rsid w:val="00693A5A"/>
    <w:rsid w:val="006C1433"/>
    <w:rsid w:val="006E77AB"/>
    <w:rsid w:val="00701270"/>
    <w:rsid w:val="00710551"/>
    <w:rsid w:val="0076761D"/>
    <w:rsid w:val="00772740"/>
    <w:rsid w:val="007A1EBD"/>
    <w:rsid w:val="007C7496"/>
    <w:rsid w:val="00805096"/>
    <w:rsid w:val="00806EAC"/>
    <w:rsid w:val="00814552"/>
    <w:rsid w:val="00842C54"/>
    <w:rsid w:val="00844D4B"/>
    <w:rsid w:val="00863D77"/>
    <w:rsid w:val="0087590C"/>
    <w:rsid w:val="00894B62"/>
    <w:rsid w:val="008C19DD"/>
    <w:rsid w:val="008D5466"/>
    <w:rsid w:val="008F24BC"/>
    <w:rsid w:val="0090088E"/>
    <w:rsid w:val="00935B5D"/>
    <w:rsid w:val="009739C6"/>
    <w:rsid w:val="00980F51"/>
    <w:rsid w:val="009866C5"/>
    <w:rsid w:val="009B665B"/>
    <w:rsid w:val="009C6306"/>
    <w:rsid w:val="009E1FD2"/>
    <w:rsid w:val="009E5886"/>
    <w:rsid w:val="009E6306"/>
    <w:rsid w:val="00A372FD"/>
    <w:rsid w:val="00A3748F"/>
    <w:rsid w:val="00A63EED"/>
    <w:rsid w:val="00AC7765"/>
    <w:rsid w:val="00AE1CDD"/>
    <w:rsid w:val="00AF1DBE"/>
    <w:rsid w:val="00B21407"/>
    <w:rsid w:val="00B327D6"/>
    <w:rsid w:val="00B437AF"/>
    <w:rsid w:val="00B519B8"/>
    <w:rsid w:val="00BB2154"/>
    <w:rsid w:val="00BC2D8F"/>
    <w:rsid w:val="00BC4929"/>
    <w:rsid w:val="00BE16BC"/>
    <w:rsid w:val="00BE3589"/>
    <w:rsid w:val="00BE4341"/>
    <w:rsid w:val="00BF7D3B"/>
    <w:rsid w:val="00C03E25"/>
    <w:rsid w:val="00C07D1C"/>
    <w:rsid w:val="00C11BF7"/>
    <w:rsid w:val="00C133F6"/>
    <w:rsid w:val="00C52383"/>
    <w:rsid w:val="00C525D2"/>
    <w:rsid w:val="00C62EEC"/>
    <w:rsid w:val="00CB042A"/>
    <w:rsid w:val="00CC16F1"/>
    <w:rsid w:val="00CE3BEE"/>
    <w:rsid w:val="00CF2ABE"/>
    <w:rsid w:val="00D04968"/>
    <w:rsid w:val="00D22723"/>
    <w:rsid w:val="00D51A87"/>
    <w:rsid w:val="00D54500"/>
    <w:rsid w:val="00D60087"/>
    <w:rsid w:val="00D640A7"/>
    <w:rsid w:val="00D94FDC"/>
    <w:rsid w:val="00D954DB"/>
    <w:rsid w:val="00DB49E0"/>
    <w:rsid w:val="00DD289C"/>
    <w:rsid w:val="00DE2833"/>
    <w:rsid w:val="00E1111F"/>
    <w:rsid w:val="00E1628D"/>
    <w:rsid w:val="00E21382"/>
    <w:rsid w:val="00E24450"/>
    <w:rsid w:val="00E47F20"/>
    <w:rsid w:val="00E53ADD"/>
    <w:rsid w:val="00E62C2A"/>
    <w:rsid w:val="00E95F21"/>
    <w:rsid w:val="00EB4301"/>
    <w:rsid w:val="00ED23D9"/>
    <w:rsid w:val="00ED70FE"/>
    <w:rsid w:val="00EF0F7B"/>
    <w:rsid w:val="00F04397"/>
    <w:rsid w:val="00F1272A"/>
    <w:rsid w:val="00F15CE7"/>
    <w:rsid w:val="00F22A08"/>
    <w:rsid w:val="00F25558"/>
    <w:rsid w:val="00F4410A"/>
    <w:rsid w:val="00F71E0E"/>
    <w:rsid w:val="00F95484"/>
    <w:rsid w:val="00FC7140"/>
    <w:rsid w:val="00FD2A52"/>
    <w:rsid w:val="0515F80B"/>
    <w:rsid w:val="0D62C1B4"/>
    <w:rsid w:val="1713FDA0"/>
    <w:rsid w:val="38BD3CA5"/>
    <w:rsid w:val="4C71C91A"/>
    <w:rsid w:val="55DCEB9F"/>
    <w:rsid w:val="62ED7B75"/>
    <w:rsid w:val="6907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B53E3"/>
  <w15:chartTrackingRefBased/>
  <w15:docId w15:val="{EC72111E-4E95-F04F-8996-63A31AE6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BF7"/>
    <w:rPr>
      <w:rFonts w:ascii="Helvetica" w:eastAsiaTheme="minorEastAsia" w:hAnsi="Helvetica"/>
      <w:sz w:val="18"/>
    </w:rPr>
  </w:style>
  <w:style w:type="paragraph" w:styleId="Heading1">
    <w:name w:val="heading 1"/>
    <w:next w:val="Normal"/>
    <w:link w:val="Heading1Char"/>
    <w:uiPriority w:val="9"/>
    <w:qFormat/>
    <w:rsid w:val="00F1272A"/>
    <w:pPr>
      <w:keepNext/>
      <w:keepLines/>
      <w:numPr>
        <w:numId w:val="10"/>
      </w:numPr>
      <w:spacing w:before="480" w:after="480"/>
      <w:outlineLvl w:val="0"/>
    </w:pPr>
    <w:rPr>
      <w:rFonts w:ascii="Helvetica" w:eastAsiaTheme="majorEastAsia" w:hAnsi="Helvetica" w:cs="Times New Roman (Headings CS)"/>
      <w:b/>
      <w:caps/>
      <w:sz w:val="20"/>
      <w:szCs w:val="32"/>
    </w:rPr>
  </w:style>
  <w:style w:type="paragraph" w:styleId="Heading2">
    <w:name w:val="heading 2"/>
    <w:basedOn w:val="Heading1"/>
    <w:next w:val="Normal"/>
    <w:link w:val="Heading2Char"/>
    <w:uiPriority w:val="9"/>
    <w:unhideWhenUsed/>
    <w:qFormat/>
    <w:rsid w:val="0090088E"/>
    <w:pPr>
      <w:numPr>
        <w:ilvl w:val="1"/>
      </w:numPr>
      <w:spacing w:before="240" w:after="120"/>
      <w:outlineLvl w:val="1"/>
    </w:pPr>
    <w:rPr>
      <w:sz w:val="18"/>
      <w:szCs w:val="26"/>
    </w:rPr>
  </w:style>
  <w:style w:type="paragraph" w:styleId="Heading3">
    <w:name w:val="heading 3"/>
    <w:basedOn w:val="Heading2"/>
    <w:next w:val="Normal"/>
    <w:link w:val="Heading3Char"/>
    <w:uiPriority w:val="9"/>
    <w:unhideWhenUsed/>
    <w:qFormat/>
    <w:rsid w:val="00F1272A"/>
    <w:pPr>
      <w:spacing w:before="40"/>
      <w:outlineLvl w:val="2"/>
    </w:pPr>
    <w:rPr>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C11BF7"/>
    <w:pPr>
      <w:numPr>
        <w:ilvl w:val="2"/>
        <w:numId w:val="10"/>
      </w:numPr>
      <w:spacing w:after="120"/>
    </w:pPr>
  </w:style>
  <w:style w:type="character" w:customStyle="1" w:styleId="Heading1Char">
    <w:name w:val="Heading 1 Char"/>
    <w:basedOn w:val="DefaultParagraphFont"/>
    <w:link w:val="Heading1"/>
    <w:uiPriority w:val="9"/>
    <w:rsid w:val="00F1272A"/>
    <w:rPr>
      <w:rFonts w:ascii="Helvetica" w:eastAsiaTheme="majorEastAsia" w:hAnsi="Helvetica" w:cs="Times New Roman (Headings CS)"/>
      <w:b/>
      <w:caps/>
      <w:sz w:val="20"/>
      <w:szCs w:val="32"/>
    </w:rPr>
  </w:style>
  <w:style w:type="character" w:customStyle="1" w:styleId="Heading2Char">
    <w:name w:val="Heading 2 Char"/>
    <w:basedOn w:val="DefaultParagraphFont"/>
    <w:link w:val="Heading2"/>
    <w:uiPriority w:val="9"/>
    <w:rsid w:val="0090088E"/>
    <w:rPr>
      <w:rFonts w:ascii="Helvetica" w:eastAsiaTheme="majorEastAsia" w:hAnsi="Helvetica" w:cs="Times New Roman (Headings CS)"/>
      <w:b/>
      <w:caps/>
      <w:sz w:val="18"/>
      <w:szCs w:val="26"/>
    </w:rPr>
  </w:style>
  <w:style w:type="table" w:styleId="TableGrid">
    <w:name w:val="Table Grid"/>
    <w:basedOn w:val="TableNormal"/>
    <w:uiPriority w:val="39"/>
    <w:rsid w:val="006E7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77AB"/>
    <w:pPr>
      <w:tabs>
        <w:tab w:val="center" w:pos="4680"/>
        <w:tab w:val="right" w:pos="9360"/>
      </w:tabs>
    </w:pPr>
  </w:style>
  <w:style w:type="character" w:customStyle="1" w:styleId="HeaderChar">
    <w:name w:val="Header Char"/>
    <w:basedOn w:val="DefaultParagraphFont"/>
    <w:link w:val="Header"/>
    <w:uiPriority w:val="99"/>
    <w:rsid w:val="006E77AB"/>
    <w:rPr>
      <w:rFonts w:ascii="Helvetica" w:eastAsiaTheme="minorEastAsia" w:hAnsi="Helvetica"/>
      <w:sz w:val="18"/>
    </w:rPr>
  </w:style>
  <w:style w:type="paragraph" w:styleId="Footer">
    <w:name w:val="footer"/>
    <w:basedOn w:val="Normal"/>
    <w:link w:val="FooterChar"/>
    <w:uiPriority w:val="99"/>
    <w:unhideWhenUsed/>
    <w:rsid w:val="00E62C2A"/>
    <w:pPr>
      <w:tabs>
        <w:tab w:val="center" w:pos="4680"/>
        <w:tab w:val="right" w:pos="9360"/>
      </w:tabs>
    </w:pPr>
    <w:rPr>
      <w:sz w:val="16"/>
    </w:rPr>
  </w:style>
  <w:style w:type="character" w:customStyle="1" w:styleId="FooterChar">
    <w:name w:val="Footer Char"/>
    <w:basedOn w:val="DefaultParagraphFont"/>
    <w:link w:val="Footer"/>
    <w:uiPriority w:val="99"/>
    <w:rsid w:val="00E62C2A"/>
    <w:rPr>
      <w:rFonts w:ascii="Helvetica" w:eastAsiaTheme="minorEastAsia" w:hAnsi="Helvetica"/>
      <w:sz w:val="16"/>
    </w:rPr>
  </w:style>
  <w:style w:type="character" w:customStyle="1" w:styleId="Heading3Char">
    <w:name w:val="Heading 3 Char"/>
    <w:basedOn w:val="DefaultParagraphFont"/>
    <w:link w:val="Heading3"/>
    <w:uiPriority w:val="9"/>
    <w:rsid w:val="00F1272A"/>
    <w:rPr>
      <w:rFonts w:ascii="Helvetica" w:eastAsiaTheme="majorEastAsia" w:hAnsi="Helvetica" w:cs="Times New Roman (Headings CS)"/>
      <w:b/>
      <w:caps/>
      <w:sz w:val="16"/>
      <w:szCs w:val="26"/>
    </w:rPr>
  </w:style>
  <w:style w:type="character" w:styleId="Hyperlink">
    <w:name w:val="Hyperlink"/>
    <w:basedOn w:val="DefaultParagraphFont"/>
    <w:uiPriority w:val="99"/>
    <w:unhideWhenUsed/>
    <w:rsid w:val="00E62C2A"/>
    <w:rPr>
      <w:color w:val="0563C1" w:themeColor="hyperlink"/>
      <w:u w:val="single"/>
    </w:rPr>
  </w:style>
  <w:style w:type="paragraph" w:styleId="Title">
    <w:name w:val="Title"/>
    <w:basedOn w:val="Normal"/>
    <w:next w:val="Normal"/>
    <w:link w:val="TitleChar"/>
    <w:uiPriority w:val="10"/>
    <w:qFormat/>
    <w:rsid w:val="00BE16BC"/>
    <w:pPr>
      <w:spacing w:after="60"/>
      <w:contextualSpacing/>
      <w:jc w:val="right"/>
    </w:pPr>
    <w:rPr>
      <w:rFonts w:eastAsiaTheme="majorEastAsia" w:cs="Times New Roman (Headings CS)"/>
      <w:color w:val="A6A6A6" w:themeColor="background1" w:themeShade="A6"/>
      <w:kern w:val="28"/>
      <w:sz w:val="28"/>
      <w:szCs w:val="56"/>
    </w:rPr>
  </w:style>
  <w:style w:type="character" w:customStyle="1" w:styleId="TitleChar">
    <w:name w:val="Title Char"/>
    <w:basedOn w:val="DefaultParagraphFont"/>
    <w:link w:val="Title"/>
    <w:uiPriority w:val="10"/>
    <w:rsid w:val="00BE16BC"/>
    <w:rPr>
      <w:rFonts w:ascii="Helvetica" w:eastAsiaTheme="majorEastAsia" w:hAnsi="Helvetica" w:cs="Times New Roman (Headings CS)"/>
      <w:color w:val="A6A6A6" w:themeColor="background1" w:themeShade="A6"/>
      <w:kern w:val="28"/>
      <w:sz w:val="28"/>
      <w:szCs w:val="56"/>
    </w:rPr>
  </w:style>
  <w:style w:type="paragraph" w:styleId="Subtitle">
    <w:name w:val="Subtitle"/>
    <w:next w:val="Title"/>
    <w:link w:val="SubtitleChar"/>
    <w:uiPriority w:val="11"/>
    <w:qFormat/>
    <w:rsid w:val="00CF2ABE"/>
    <w:pPr>
      <w:numPr>
        <w:ilvl w:val="1"/>
      </w:numPr>
      <w:jc w:val="right"/>
    </w:pPr>
    <w:rPr>
      <w:rFonts w:ascii="Helvetica" w:eastAsiaTheme="majorEastAsia" w:hAnsi="Helvetica" w:cs="Times New Roman (Body CS)"/>
      <w:b/>
      <w:kern w:val="28"/>
      <w:sz w:val="22"/>
      <w:szCs w:val="22"/>
    </w:rPr>
  </w:style>
  <w:style w:type="character" w:customStyle="1" w:styleId="SubtitleChar">
    <w:name w:val="Subtitle Char"/>
    <w:basedOn w:val="DefaultParagraphFont"/>
    <w:link w:val="Subtitle"/>
    <w:uiPriority w:val="11"/>
    <w:rsid w:val="00CF2ABE"/>
    <w:rPr>
      <w:rFonts w:ascii="Helvetica" w:eastAsiaTheme="majorEastAsia" w:hAnsi="Helvetica" w:cs="Times New Roman (Body CS)"/>
      <w:b/>
      <w:kern w:val="28"/>
      <w:sz w:val="22"/>
      <w:szCs w:val="22"/>
    </w:rPr>
  </w:style>
  <w:style w:type="numbering" w:customStyle="1" w:styleId="Style1">
    <w:name w:val="Style1"/>
    <w:uiPriority w:val="99"/>
    <w:rsid w:val="0066039D"/>
    <w:pPr>
      <w:numPr>
        <w:numId w:val="15"/>
      </w:numPr>
    </w:pPr>
  </w:style>
  <w:style w:type="numbering" w:customStyle="1" w:styleId="Header1">
    <w:name w:val="Header 1"/>
    <w:uiPriority w:val="99"/>
    <w:rsid w:val="0066039D"/>
    <w:pPr>
      <w:numPr>
        <w:numId w:val="19"/>
      </w:numPr>
    </w:pPr>
  </w:style>
  <w:style w:type="numbering" w:customStyle="1" w:styleId="Headings">
    <w:name w:val="Headings"/>
    <w:uiPriority w:val="99"/>
    <w:rsid w:val="006122EE"/>
    <w:pPr>
      <w:numPr>
        <w:numId w:val="21"/>
      </w:numPr>
    </w:pPr>
  </w:style>
  <w:style w:type="character" w:styleId="Emphasis">
    <w:name w:val="Emphasis"/>
    <w:basedOn w:val="DefaultParagraphFont"/>
    <w:uiPriority w:val="20"/>
    <w:qFormat/>
    <w:rsid w:val="004615C6"/>
    <w:rPr>
      <w:rFonts w:ascii="Helvetica" w:hAnsi="Helvetica"/>
      <w:b w:val="0"/>
      <w:i/>
      <w:iCs/>
      <w:sz w:val="16"/>
    </w:rPr>
  </w:style>
  <w:style w:type="paragraph" w:customStyle="1" w:styleId="SpecialNote">
    <w:name w:val="Special Note"/>
    <w:next w:val="Normal"/>
    <w:qFormat/>
    <w:rsid w:val="000C1F93"/>
    <w:pPr>
      <w:spacing w:before="240" w:after="240"/>
      <w:ind w:left="720"/>
    </w:pPr>
    <w:rPr>
      <w:rFonts w:ascii="Helvetica" w:eastAsiaTheme="minorEastAsia" w:hAnsi="Helvetica"/>
      <w:sz w:val="16"/>
    </w:rPr>
  </w:style>
  <w:style w:type="paragraph" w:styleId="NoSpacing">
    <w:name w:val="No Spacing"/>
    <w:uiPriority w:val="1"/>
    <w:qFormat/>
    <w:rsid w:val="00AE1CDD"/>
    <w:pPr>
      <w:spacing w:before="240" w:after="360"/>
    </w:pPr>
    <w:rPr>
      <w:rFonts w:ascii="Helvetica" w:eastAsiaTheme="minorEastAsia" w:hAnsi="Helvetic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10954">
      <w:bodyDiv w:val="1"/>
      <w:marLeft w:val="0"/>
      <w:marRight w:val="0"/>
      <w:marTop w:val="0"/>
      <w:marBottom w:val="0"/>
      <w:divBdr>
        <w:top w:val="none" w:sz="0" w:space="0" w:color="auto"/>
        <w:left w:val="none" w:sz="0" w:space="0" w:color="auto"/>
        <w:bottom w:val="none" w:sz="0" w:space="0" w:color="auto"/>
        <w:right w:val="none" w:sz="0" w:space="0" w:color="auto"/>
      </w:divBdr>
    </w:div>
    <w:div w:id="189589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mericanweathersta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B2809-EE71-AA45-A2B7-A9101BC7B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1689</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Lovitte</dc:creator>
  <cp:keywords/>
  <dc:description/>
  <cp:lastModifiedBy>Cameron Moore</cp:lastModifiedBy>
  <cp:revision>3</cp:revision>
  <cp:lastPrinted>2018-09-26T14:33:00Z</cp:lastPrinted>
  <dcterms:created xsi:type="dcterms:W3CDTF">2025-09-12T13:56:00Z</dcterms:created>
  <dcterms:modified xsi:type="dcterms:W3CDTF">2025-09-18T21:33:00Z</dcterms:modified>
</cp:coreProperties>
</file>